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7C2A0" w14:textId="77777777" w:rsidR="000F69FB" w:rsidRPr="00C803F3" w:rsidRDefault="000F69FB"/>
    <w:bookmarkStart w:id="0" w:name="Title" w:displacedByCustomXml="next"/>
    <w:sdt>
      <w:sdtPr>
        <w:alias w:val="Title"/>
        <w:tag w:val="Title"/>
        <w:id w:val="1323468504"/>
        <w:placeholder>
          <w:docPart w:val="88CD11FD6276427F8F27B8675708EEE5"/>
        </w:placeholder>
        <w:text w:multiLine="1"/>
      </w:sdtPr>
      <w:sdtEndPr/>
      <w:sdtContent>
        <w:p w14:paraId="4C724F50" w14:textId="78770B3D" w:rsidR="009B6F95" w:rsidRPr="00C803F3" w:rsidRDefault="00DD51C3" w:rsidP="009B6F95">
          <w:pPr>
            <w:pStyle w:val="Title1"/>
          </w:pPr>
          <w:r>
            <w:t>Spiking</w:t>
          </w:r>
          <w:r w:rsidR="001A488C">
            <w:t xml:space="preserve"> </w:t>
          </w:r>
          <w:r w:rsidR="00C16415">
            <w:t>incidents:</w:t>
          </w:r>
          <w:r w:rsidR="00440FE4">
            <w:t xml:space="preserve"> current picture and activity</w:t>
          </w:r>
        </w:p>
      </w:sdtContent>
    </w:sdt>
    <w:bookmarkEnd w:id="0" w:displacedByCustomXml="prev"/>
    <w:p w14:paraId="58598C13" w14:textId="77777777" w:rsidR="009B6F95" w:rsidRPr="00C803F3" w:rsidRDefault="009B6F95"/>
    <w:sdt>
      <w:sdtPr>
        <w:rPr>
          <w:rStyle w:val="Style6"/>
        </w:rPr>
        <w:alias w:val="Purpose of report"/>
        <w:tag w:val="Purpose of report"/>
        <w:id w:val="-783727919"/>
        <w:lock w:val="sdtLocked"/>
        <w:placeholder>
          <w:docPart w:val="DFB9EC9930924479B48ECD1109C48914"/>
        </w:placeholder>
      </w:sdtPr>
      <w:sdtEndPr>
        <w:rPr>
          <w:rStyle w:val="Style6"/>
        </w:rPr>
      </w:sdtEndPr>
      <w:sdtContent>
        <w:p w14:paraId="7E5F90D6"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AF4E4E67B40F4851B57F92C017797F75"/>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33445D13" w14:textId="31CC445D" w:rsidR="00795C95" w:rsidRDefault="000C5B81" w:rsidP="00B84F31">
          <w:pPr>
            <w:ind w:left="0" w:firstLine="0"/>
            <w:rPr>
              <w:rStyle w:val="Title3Char"/>
            </w:rPr>
          </w:pPr>
          <w:r>
            <w:rPr>
              <w:rStyle w:val="Title3Char"/>
            </w:rPr>
            <w:t>For information.</w:t>
          </w:r>
        </w:p>
      </w:sdtContent>
    </w:sdt>
    <w:p w14:paraId="60B37B24" w14:textId="77777777" w:rsidR="009B6F95" w:rsidRPr="00C803F3" w:rsidRDefault="009B6F95" w:rsidP="00B84F31">
      <w:pPr>
        <w:ind w:left="0" w:firstLine="0"/>
      </w:pPr>
    </w:p>
    <w:sdt>
      <w:sdtPr>
        <w:rPr>
          <w:rStyle w:val="Style6"/>
        </w:rPr>
        <w:id w:val="911819474"/>
        <w:lock w:val="sdtLocked"/>
        <w:placeholder>
          <w:docPart w:val="A53F18F6F5744F78949EA822BB3A5B62"/>
        </w:placeholder>
      </w:sdtPr>
      <w:sdtEndPr>
        <w:rPr>
          <w:rStyle w:val="Style6"/>
        </w:rPr>
      </w:sdtEndPr>
      <w:sdtContent>
        <w:p w14:paraId="6087FABA" w14:textId="77777777" w:rsidR="009B6F95" w:rsidRPr="00A627DD" w:rsidRDefault="009B6F95" w:rsidP="00B84F31">
          <w:pPr>
            <w:ind w:left="0" w:firstLine="0"/>
          </w:pPr>
          <w:r w:rsidRPr="00C803F3">
            <w:rPr>
              <w:rStyle w:val="Style6"/>
            </w:rPr>
            <w:t>Summary</w:t>
          </w:r>
        </w:p>
      </w:sdtContent>
    </w:sdt>
    <w:p w14:paraId="5BAAABED" w14:textId="2F3DF25F" w:rsidR="009B6F95" w:rsidRDefault="00880510" w:rsidP="00081B04">
      <w:pPr>
        <w:pStyle w:val="Title3"/>
      </w:pPr>
      <w:r>
        <w:t>This</w:t>
      </w:r>
      <w:r w:rsidR="00896D6E">
        <w:t xml:space="preserve"> paper</w:t>
      </w:r>
      <w:r>
        <w:t xml:space="preserve"> </w:t>
      </w:r>
      <w:r w:rsidR="000C5B81">
        <w:t xml:space="preserve">provides an update on </w:t>
      </w:r>
      <w:r w:rsidR="00081B04">
        <w:t xml:space="preserve">the LGA’s activity </w:t>
      </w:r>
      <w:r w:rsidR="002B0C79">
        <w:t>in response to</w:t>
      </w:r>
      <w:r w:rsidR="00081B04">
        <w:t xml:space="preserve"> reports of an increase in </w:t>
      </w:r>
      <w:r w:rsidR="002B0C79">
        <w:t xml:space="preserve">the </w:t>
      </w:r>
      <w:r w:rsidR="00081B04">
        <w:t>prevalence of spiking</w:t>
      </w:r>
      <w:r w:rsidR="00C16415">
        <w:t xml:space="preserve"> incidents</w:t>
      </w:r>
      <w:r w:rsidR="00081B04">
        <w:t xml:space="preserve">, </w:t>
      </w:r>
      <w:r w:rsidR="00081B04" w:rsidRPr="00081B04">
        <w:t xml:space="preserve">accompanying an update to the Board from </w:t>
      </w:r>
      <w:r w:rsidR="00081B04">
        <w:t xml:space="preserve">Gabby Chamberlain, spiking lead at the Home Office. </w:t>
      </w:r>
    </w:p>
    <w:p w14:paraId="4AF47C90" w14:textId="77777777" w:rsidR="00F56CEF" w:rsidRDefault="00F56CEF" w:rsidP="001D229D">
      <w:pPr>
        <w:pStyle w:val="Title3"/>
      </w:pPr>
      <w:r w:rsidRPr="00C803F3">
        <w:rPr>
          <w:noProof/>
          <w:lang w:val="en-US"/>
        </w:rPr>
        <mc:AlternateContent>
          <mc:Choice Requires="wps">
            <w:drawing>
              <wp:anchor distT="0" distB="0" distL="114300" distR="114300" simplePos="0" relativeHeight="251659264" behindDoc="0" locked="0" layoutInCell="1" allowOverlap="1" wp14:anchorId="0E10E429" wp14:editId="49A691AE">
                <wp:simplePos x="0" y="0"/>
                <wp:positionH relativeFrom="margin">
                  <wp:align>right</wp:align>
                </wp:positionH>
                <wp:positionV relativeFrom="paragraph">
                  <wp:posOffset>227965</wp:posOffset>
                </wp:positionV>
                <wp:extent cx="5705475" cy="1682750"/>
                <wp:effectExtent l="0" t="0" r="28575" b="12700"/>
                <wp:wrapNone/>
                <wp:docPr id="1" name="Text Box 1"/>
                <wp:cNvGraphicFramePr/>
                <a:graphic xmlns:a="http://schemas.openxmlformats.org/drawingml/2006/main">
                  <a:graphicData uri="http://schemas.microsoft.com/office/word/2010/wordprocessingShape">
                    <wps:wsp>
                      <wps:cNvSpPr txBox="1"/>
                      <wps:spPr>
                        <a:xfrm>
                          <a:off x="0" y="0"/>
                          <a:ext cx="5705475" cy="1682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412765E77FDB4391A9D966B93B0C57B4"/>
                              </w:placeholder>
                            </w:sdtPr>
                            <w:sdtEndPr>
                              <w:rPr>
                                <w:rStyle w:val="Style6"/>
                              </w:rPr>
                            </w:sdtEndPr>
                            <w:sdtContent>
                              <w:p w14:paraId="7A1B8006" w14:textId="77777777" w:rsidR="000F69FB" w:rsidRPr="00A627DD" w:rsidRDefault="000F69FB" w:rsidP="00B84F31">
                                <w:pPr>
                                  <w:ind w:left="0" w:firstLine="0"/>
                                </w:pPr>
                                <w:r w:rsidRPr="00C803F3">
                                  <w:rPr>
                                    <w:rStyle w:val="Style6"/>
                                  </w:rPr>
                                  <w:t>Recommendation/s</w:t>
                                </w:r>
                              </w:p>
                            </w:sdtContent>
                          </w:sdt>
                          <w:p w14:paraId="08E3EC49" w14:textId="703D915E" w:rsidR="001A488C" w:rsidRDefault="009C0C05" w:rsidP="001A488C">
                            <w:pPr>
                              <w:rPr>
                                <w:rFonts w:cs="Arial"/>
                              </w:rPr>
                            </w:pPr>
                            <w:r>
                              <w:rPr>
                                <w:rFonts w:cs="Arial"/>
                              </w:rPr>
                              <w:t>B</w:t>
                            </w:r>
                            <w:r w:rsidR="004B4F40">
                              <w:rPr>
                                <w:rFonts w:cs="Arial"/>
                              </w:rPr>
                              <w:t>oard</w:t>
                            </w:r>
                            <w:r w:rsidR="001A488C">
                              <w:rPr>
                                <w:rFonts w:cs="Arial"/>
                              </w:rPr>
                              <w:t xml:space="preserve"> members to provide </w:t>
                            </w:r>
                            <w:r w:rsidR="00F21F3D">
                              <w:rPr>
                                <w:rFonts w:cs="Arial"/>
                              </w:rPr>
                              <w:t>their views on</w:t>
                            </w:r>
                            <w:r w:rsidR="007E12FE">
                              <w:rPr>
                                <w:rFonts w:cs="Arial"/>
                              </w:rPr>
                              <w:t xml:space="preserve"> </w:t>
                            </w:r>
                            <w:r w:rsidR="00703E3A">
                              <w:rPr>
                                <w:rFonts w:cs="Arial"/>
                              </w:rPr>
                              <w:t xml:space="preserve">the </w:t>
                            </w:r>
                            <w:r w:rsidR="002B0C79">
                              <w:rPr>
                                <w:rFonts w:cs="Arial"/>
                              </w:rPr>
                              <w:t xml:space="preserve">LGA’s work on spiking. </w:t>
                            </w:r>
                          </w:p>
                          <w:p w14:paraId="2A24A937" w14:textId="77777777" w:rsidR="000F69FB" w:rsidRPr="00A627DD" w:rsidRDefault="00A55CD6" w:rsidP="00B84F31">
                            <w:pPr>
                              <w:ind w:left="0" w:firstLine="0"/>
                            </w:pPr>
                            <w:sdt>
                              <w:sdtPr>
                                <w:rPr>
                                  <w:rStyle w:val="Style6"/>
                                </w:rPr>
                                <w:alias w:val="Action/s"/>
                                <w:tag w:val="Action/s"/>
                                <w:id w:val="450136090"/>
                                <w:placeholder>
                                  <w:docPart w:val="BFD963724F024B24A24AAB3737ACE553"/>
                                </w:placeholder>
                              </w:sdtPr>
                              <w:sdtEndPr>
                                <w:rPr>
                                  <w:rStyle w:val="Style6"/>
                                </w:rPr>
                              </w:sdtEndPr>
                              <w:sdtContent>
                                <w:r w:rsidR="000F69FB" w:rsidRPr="00C803F3">
                                  <w:rPr>
                                    <w:rStyle w:val="Style6"/>
                                  </w:rPr>
                                  <w:t>Action/s</w:t>
                                </w:r>
                              </w:sdtContent>
                            </w:sdt>
                          </w:p>
                          <w:p w14:paraId="4FD08CDA" w14:textId="5FAA51AF" w:rsidR="000F69FB" w:rsidRDefault="00896D6E">
                            <w:r>
                              <w:rPr>
                                <w:rStyle w:val="ReportTemplate"/>
                              </w:rPr>
                              <w:t xml:space="preserve">Officers to </w:t>
                            </w:r>
                            <w:r w:rsidR="007E12FE">
                              <w:rPr>
                                <w:rStyle w:val="ReportTemplate"/>
                              </w:rPr>
                              <w:t>take forward as directed</w:t>
                            </w:r>
                            <w:r>
                              <w:rPr>
                                <w:rStyle w:val="ReportTemplat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10E429" id="_x0000_t202" coordsize="21600,21600" o:spt="202" path="m,l,21600r21600,l21600,xe">
                <v:stroke joinstyle="miter"/>
                <v:path gradientshapeok="t" o:connecttype="rect"/>
              </v:shapetype>
              <v:shape id="Text Box 1" o:spid="_x0000_s1026" type="#_x0000_t202" style="position:absolute;margin-left:398.05pt;margin-top:17.95pt;width:449.25pt;height:13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" fillcolor="white [3201]" strokeweight=".5pt">
                <v:textbox>
                  <w:txbxContent>
                    <w:sdt>
                      <w:sdtPr>
                        <w:rPr>
                          <w:rStyle w:val="Style6"/>
                        </w:rPr>
                        <w:alias w:val="Recommendations"/>
                        <w:tag w:val="Recommendations"/>
                        <w:id w:val="-1634171231"/>
                        <w:placeholder>
                          <w:docPart w:val="412765E77FDB4391A9D966B93B0C57B4"/>
                        </w:placeholder>
                      </w:sdtPr>
                      <w:sdtEndPr>
                        <w:rPr>
                          <w:rStyle w:val="Style6"/>
                        </w:rPr>
                      </w:sdtEndPr>
                      <w:sdtContent>
                        <w:p w14:paraId="7A1B8006" w14:textId="77777777" w:rsidR="000F69FB" w:rsidRPr="00A627DD" w:rsidRDefault="000F69FB" w:rsidP="00B84F31">
                          <w:pPr>
                            <w:ind w:left="0" w:firstLine="0"/>
                          </w:pPr>
                          <w:r w:rsidRPr="00C803F3">
                            <w:rPr>
                              <w:rStyle w:val="Style6"/>
                            </w:rPr>
                            <w:t>Recommendation/s</w:t>
                          </w:r>
                        </w:p>
                      </w:sdtContent>
                    </w:sdt>
                    <w:p w14:paraId="08E3EC49" w14:textId="703D915E" w:rsidR="001A488C" w:rsidRDefault="009C0C05" w:rsidP="001A488C">
                      <w:pPr>
                        <w:rPr>
                          <w:rFonts w:cs="Arial"/>
                        </w:rPr>
                      </w:pPr>
                      <w:r>
                        <w:rPr>
                          <w:rFonts w:cs="Arial"/>
                        </w:rPr>
                        <w:t>B</w:t>
                      </w:r>
                      <w:r w:rsidR="004B4F40">
                        <w:rPr>
                          <w:rFonts w:cs="Arial"/>
                        </w:rPr>
                        <w:t>oard</w:t>
                      </w:r>
                      <w:r w:rsidR="001A488C">
                        <w:rPr>
                          <w:rFonts w:cs="Arial"/>
                        </w:rPr>
                        <w:t xml:space="preserve"> members to provide </w:t>
                      </w:r>
                      <w:r w:rsidR="00F21F3D">
                        <w:rPr>
                          <w:rFonts w:cs="Arial"/>
                        </w:rPr>
                        <w:t>their views on</w:t>
                      </w:r>
                      <w:r w:rsidR="007E12FE">
                        <w:rPr>
                          <w:rFonts w:cs="Arial"/>
                        </w:rPr>
                        <w:t xml:space="preserve"> </w:t>
                      </w:r>
                      <w:r w:rsidR="00703E3A">
                        <w:rPr>
                          <w:rFonts w:cs="Arial"/>
                        </w:rPr>
                        <w:t xml:space="preserve">the </w:t>
                      </w:r>
                      <w:r w:rsidR="002B0C79">
                        <w:rPr>
                          <w:rFonts w:cs="Arial"/>
                        </w:rPr>
                        <w:t xml:space="preserve">LGA’s work on spiking. </w:t>
                      </w:r>
                    </w:p>
                    <w:p w14:paraId="2A24A937" w14:textId="77777777" w:rsidR="000F69FB" w:rsidRPr="00A627DD" w:rsidRDefault="00A55CD6" w:rsidP="00B84F31">
                      <w:pPr>
                        <w:ind w:left="0" w:firstLine="0"/>
                      </w:pPr>
                      <w:sdt>
                        <w:sdtPr>
                          <w:rPr>
                            <w:rStyle w:val="Style6"/>
                          </w:rPr>
                          <w:alias w:val="Action/s"/>
                          <w:tag w:val="Action/s"/>
                          <w:id w:val="450136090"/>
                          <w:placeholder>
                            <w:docPart w:val="BFD963724F024B24A24AAB3737ACE553"/>
                          </w:placeholder>
                        </w:sdtPr>
                        <w:sdtEndPr>
                          <w:rPr>
                            <w:rStyle w:val="Style6"/>
                          </w:rPr>
                        </w:sdtEndPr>
                        <w:sdtContent>
                          <w:r w:rsidR="000F69FB" w:rsidRPr="00C803F3">
                            <w:rPr>
                              <w:rStyle w:val="Style6"/>
                            </w:rPr>
                            <w:t>Action/s</w:t>
                          </w:r>
                        </w:sdtContent>
                      </w:sdt>
                    </w:p>
                    <w:p w14:paraId="4FD08CDA" w14:textId="5FAA51AF" w:rsidR="000F69FB" w:rsidRDefault="00896D6E">
                      <w:r>
                        <w:rPr>
                          <w:rStyle w:val="ReportTemplate"/>
                        </w:rPr>
                        <w:t xml:space="preserve">Officers to </w:t>
                      </w:r>
                      <w:r w:rsidR="007E12FE">
                        <w:rPr>
                          <w:rStyle w:val="ReportTemplate"/>
                        </w:rPr>
                        <w:t>take forward as directed</w:t>
                      </w:r>
                      <w:r>
                        <w:rPr>
                          <w:rStyle w:val="ReportTemplate"/>
                        </w:rPr>
                        <w:t xml:space="preserve">. </w:t>
                      </w:r>
                    </w:p>
                  </w:txbxContent>
                </v:textbox>
                <w10:wrap anchorx="margin"/>
              </v:shape>
            </w:pict>
          </mc:Fallback>
        </mc:AlternateContent>
      </w:r>
    </w:p>
    <w:p w14:paraId="205B8E9C" w14:textId="77777777" w:rsidR="009B6F95" w:rsidRDefault="009B6F95" w:rsidP="001D229D">
      <w:pPr>
        <w:pStyle w:val="Title3"/>
      </w:pPr>
    </w:p>
    <w:p w14:paraId="737AB888" w14:textId="77777777" w:rsidR="009B6F95" w:rsidRDefault="009B6F95" w:rsidP="001D229D">
      <w:pPr>
        <w:pStyle w:val="Title3"/>
      </w:pPr>
    </w:p>
    <w:p w14:paraId="46062CA5" w14:textId="77777777" w:rsidR="009B6F95" w:rsidRDefault="009B6F95" w:rsidP="001D229D">
      <w:pPr>
        <w:pStyle w:val="Title3"/>
      </w:pPr>
    </w:p>
    <w:p w14:paraId="75EB9DDD" w14:textId="77777777" w:rsidR="009B6F95" w:rsidRDefault="009B6F95" w:rsidP="001D229D">
      <w:pPr>
        <w:pStyle w:val="Title3"/>
      </w:pPr>
    </w:p>
    <w:p w14:paraId="6B142503" w14:textId="77777777" w:rsidR="009B6F95" w:rsidRDefault="009B6F95" w:rsidP="001D229D">
      <w:pPr>
        <w:pStyle w:val="Title3"/>
      </w:pPr>
    </w:p>
    <w:p w14:paraId="7EDCDC7F" w14:textId="77777777" w:rsidR="009B6F95" w:rsidRDefault="009B6F95" w:rsidP="001D229D">
      <w:pPr>
        <w:pStyle w:val="Title3"/>
      </w:pPr>
    </w:p>
    <w:p w14:paraId="7A03F071" w14:textId="77777777" w:rsidR="009B6F95" w:rsidRDefault="009B6F95" w:rsidP="001D229D">
      <w:pPr>
        <w:pStyle w:val="Title3"/>
      </w:pPr>
    </w:p>
    <w:p w14:paraId="042C0615" w14:textId="77777777" w:rsidR="009B6F95" w:rsidRDefault="009B6F95" w:rsidP="001D229D">
      <w:pPr>
        <w:pStyle w:val="Title3"/>
      </w:pPr>
    </w:p>
    <w:p w14:paraId="27F1FDD1" w14:textId="77777777" w:rsidR="009B6F95" w:rsidRDefault="009B6F95" w:rsidP="001D229D">
      <w:pPr>
        <w:pStyle w:val="Title3"/>
      </w:pPr>
    </w:p>
    <w:p w14:paraId="09A2F885" w14:textId="77777777" w:rsidR="009B6F95" w:rsidRDefault="009B6F95" w:rsidP="001D229D">
      <w:pPr>
        <w:pStyle w:val="Title3"/>
      </w:pPr>
    </w:p>
    <w:p w14:paraId="4C24C5A1" w14:textId="6B520607" w:rsidR="009B6F95" w:rsidRPr="00C803F3" w:rsidRDefault="00A55CD6" w:rsidP="000F69FB">
      <w:sdt>
        <w:sdtPr>
          <w:rPr>
            <w:rStyle w:val="Style2"/>
          </w:rPr>
          <w:id w:val="-1751574325"/>
          <w:lock w:val="contentLocked"/>
          <w:placeholder>
            <w:docPart w:val="3A90ED6C378E4EAABCE12F486DD119DC"/>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D4F672991FAF4FDC91219F57FC399774"/>
          </w:placeholder>
          <w:text w:multiLine="1"/>
        </w:sdtPr>
        <w:sdtEndPr/>
        <w:sdtContent>
          <w:r w:rsidR="001A488C">
            <w:t>Jade Hall</w:t>
          </w:r>
        </w:sdtContent>
      </w:sdt>
    </w:p>
    <w:p w14:paraId="39BE9DFC" w14:textId="44BE3739" w:rsidR="009B6F95" w:rsidRDefault="00A55CD6" w:rsidP="000F69FB">
      <w:sdt>
        <w:sdtPr>
          <w:rPr>
            <w:rStyle w:val="Style2"/>
          </w:rPr>
          <w:id w:val="1940027828"/>
          <w:lock w:val="contentLocked"/>
          <w:placeholder>
            <w:docPart w:val="5011A8DAD7644F9A8A85B5E026951E48"/>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B1573562BEC49788A4626FD7AB29BA8"/>
          </w:placeholder>
          <w:text w:multiLine="1"/>
        </w:sdtPr>
        <w:sdtEndPr/>
        <w:sdtContent>
          <w:r w:rsidR="00D10221">
            <w:t>Policy Adviser</w:t>
          </w:r>
        </w:sdtContent>
      </w:sdt>
    </w:p>
    <w:p w14:paraId="60BFA6FC" w14:textId="04FEC89A" w:rsidR="009B6F95" w:rsidRDefault="00A55CD6" w:rsidP="000F69FB">
      <w:sdt>
        <w:sdtPr>
          <w:rPr>
            <w:rStyle w:val="Style2"/>
          </w:rPr>
          <w:id w:val="1040625228"/>
          <w:lock w:val="contentLocked"/>
          <w:placeholder>
            <w:docPart w:val="8537C29256FA465585F9869E57708D86"/>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AE2EA3B66C9B4900AC7894F26D1F0047"/>
          </w:placeholder>
          <w:text w:multiLine="1"/>
        </w:sdtPr>
        <w:sdtEndPr/>
        <w:sdtContent>
          <w:r w:rsidR="001A488C" w:rsidRPr="001A488C">
            <w:t>07818</w:t>
          </w:r>
          <w:r w:rsidR="004B4F40">
            <w:t xml:space="preserve"> </w:t>
          </w:r>
          <w:r w:rsidR="001A488C" w:rsidRPr="001A488C">
            <w:t>577467</w:t>
          </w:r>
        </w:sdtContent>
      </w:sdt>
      <w:r w:rsidR="009B6F95" w:rsidRPr="00B5377C">
        <w:t xml:space="preserve"> </w:t>
      </w:r>
    </w:p>
    <w:p w14:paraId="3375F49A" w14:textId="586758E3" w:rsidR="009B6F95" w:rsidRDefault="00A55CD6" w:rsidP="001D229D">
      <w:pPr>
        <w:pStyle w:val="Title3"/>
      </w:pPr>
      <w:sdt>
        <w:sdtPr>
          <w:rPr>
            <w:rStyle w:val="Style2"/>
          </w:rPr>
          <w:id w:val="614409820"/>
          <w:lock w:val="contentLocked"/>
          <w:placeholder>
            <w:docPart w:val="B100D40331424E66887397E599E00FB5"/>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2B878356EC5A4BA0AE6D0EBC434B0963"/>
          </w:placeholder>
          <w:text w:multiLine="1"/>
        </w:sdtPr>
        <w:sdtEndPr/>
        <w:sdtContent>
          <w:r w:rsidR="001A488C">
            <w:t>jade.hall</w:t>
          </w:r>
          <w:r w:rsidR="009B6F95" w:rsidRPr="00C803F3">
            <w:t>@local.gov.uk</w:t>
          </w:r>
        </w:sdtContent>
      </w:sdt>
    </w:p>
    <w:p w14:paraId="4F3596BB" w14:textId="6E47A542" w:rsidR="009B6F95" w:rsidRDefault="009B6F95" w:rsidP="001D229D">
      <w:pPr>
        <w:pStyle w:val="Title3"/>
      </w:pPr>
    </w:p>
    <w:p w14:paraId="0C87CAF2" w14:textId="52694214" w:rsidR="00FE111B" w:rsidRDefault="00FE111B" w:rsidP="001D229D">
      <w:pPr>
        <w:pStyle w:val="Title3"/>
      </w:pPr>
    </w:p>
    <w:p w14:paraId="2B18CB3D" w14:textId="77777777" w:rsidR="00D438DB" w:rsidRPr="00C803F3" w:rsidRDefault="00D438DB" w:rsidP="001D229D">
      <w:pPr>
        <w:pStyle w:val="Title3"/>
      </w:pPr>
    </w:p>
    <w:sdt>
      <w:sdtPr>
        <w:alias w:val="Title"/>
        <w:tag w:val="Title"/>
        <w:id w:val="1406180448"/>
        <w:placeholder>
          <w:docPart w:val="B094C93C7F354E4DBD461851F09483BD"/>
        </w:placeholder>
        <w:text w:multiLine="1"/>
      </w:sdtPr>
      <w:sdtEndPr/>
      <w:sdtContent>
        <w:p w14:paraId="35DE4E08" w14:textId="77777777" w:rsidR="00440FE4" w:rsidRPr="00C803F3" w:rsidRDefault="00440FE4" w:rsidP="00440FE4">
          <w:pPr>
            <w:pStyle w:val="Title1"/>
          </w:pPr>
          <w:r>
            <w:t>Spiking incidents: current picture and activity</w:t>
          </w:r>
        </w:p>
      </w:sdtContent>
    </w:sdt>
    <w:p w14:paraId="2A75C9E9" w14:textId="77777777" w:rsidR="009B6F95" w:rsidRPr="00C803F3" w:rsidRDefault="00A55CD6" w:rsidP="000F69FB">
      <w:pPr>
        <w:rPr>
          <w:rStyle w:val="ReportTemplate"/>
        </w:rPr>
      </w:pPr>
      <w:sdt>
        <w:sdtPr>
          <w:rPr>
            <w:rStyle w:val="Style6"/>
          </w:rPr>
          <w:alias w:val="Background"/>
          <w:tag w:val="Background"/>
          <w:id w:val="-1335600510"/>
          <w:placeholder>
            <w:docPart w:val="BCB39352C0874B2C8241E2A2298BD70A"/>
          </w:placeholder>
        </w:sdtPr>
        <w:sdtEndPr>
          <w:rPr>
            <w:rStyle w:val="Style6"/>
          </w:rPr>
        </w:sdtEndPr>
        <w:sdtContent>
          <w:r w:rsidR="009B6F95" w:rsidRPr="00301A51">
            <w:rPr>
              <w:rStyle w:val="Style6"/>
            </w:rPr>
            <w:t>Background</w:t>
          </w:r>
        </w:sdtContent>
      </w:sdt>
    </w:p>
    <w:p w14:paraId="214158F1" w14:textId="5A8C838C" w:rsidR="00081B04" w:rsidRDefault="00697B5F" w:rsidP="00735B2B">
      <w:pPr>
        <w:pStyle w:val="ListParagraph"/>
        <w:rPr>
          <w:rStyle w:val="ReportTemplate"/>
        </w:rPr>
      </w:pPr>
      <w:r w:rsidRPr="00565EFD">
        <w:rPr>
          <w:rStyle w:val="ReportTemplate"/>
        </w:rPr>
        <w:t>As the Board will be aware from media coverage,</w:t>
      </w:r>
      <w:r>
        <w:rPr>
          <w:rStyle w:val="ReportTemplate"/>
        </w:rPr>
        <w:t xml:space="preserve"> i</w:t>
      </w:r>
      <w:r w:rsidR="00081B04" w:rsidRPr="00081B04">
        <w:rPr>
          <w:rStyle w:val="ReportTemplate"/>
        </w:rPr>
        <w:t>n recent months there has been an increase in reports of spiking</w:t>
      </w:r>
      <w:r w:rsidR="00081B04">
        <w:rPr>
          <w:rStyle w:val="ReportTemplate"/>
        </w:rPr>
        <w:t xml:space="preserve">. </w:t>
      </w:r>
      <w:r w:rsidR="00081B04" w:rsidRPr="00081B04">
        <w:rPr>
          <w:rStyle w:val="ReportTemplate"/>
        </w:rPr>
        <w:t xml:space="preserve">Spiking has traditionally been the term for when alcohol or drugs are put into someone’s drink without their knowledge or consent. More recently, another form of spiking </w:t>
      </w:r>
      <w:r w:rsidR="00EE13D8">
        <w:rPr>
          <w:rStyle w:val="ReportTemplate"/>
        </w:rPr>
        <w:t>has been reported</w:t>
      </w:r>
      <w:r w:rsidR="00081B04" w:rsidRPr="00081B04">
        <w:rPr>
          <w:rStyle w:val="ReportTemplate"/>
        </w:rPr>
        <w:t xml:space="preserve"> that involves individuals being injected by a needle without their consent.</w:t>
      </w:r>
      <w:r w:rsidR="00081B04">
        <w:rPr>
          <w:rStyle w:val="ReportTemplate"/>
        </w:rPr>
        <w:br/>
      </w:r>
    </w:p>
    <w:p w14:paraId="0A92BD30" w14:textId="462B7EF6" w:rsidR="002B0C79" w:rsidRDefault="00081B04" w:rsidP="00735B2B">
      <w:pPr>
        <w:pStyle w:val="ListParagraph"/>
        <w:rPr>
          <w:rStyle w:val="ReportTemplate"/>
        </w:rPr>
      </w:pPr>
      <w:r>
        <w:rPr>
          <w:rStyle w:val="ReportTemplate"/>
        </w:rPr>
        <w:t>T</w:t>
      </w:r>
      <w:r w:rsidR="007D1B87">
        <w:rPr>
          <w:rStyle w:val="ReportTemplate"/>
        </w:rPr>
        <w:t xml:space="preserve">o date, there has been </w:t>
      </w:r>
      <w:r w:rsidR="002B0C79">
        <w:rPr>
          <w:rStyle w:val="ReportTemplate"/>
        </w:rPr>
        <w:t>limited</w:t>
      </w:r>
      <w:r w:rsidR="007D1B87">
        <w:rPr>
          <w:rStyle w:val="ReportTemplate"/>
        </w:rPr>
        <w:t xml:space="preserve"> evidence of secondary offences</w:t>
      </w:r>
      <w:r w:rsidR="002B0C79">
        <w:rPr>
          <w:rStyle w:val="ReportTemplate"/>
        </w:rPr>
        <w:t>,</w:t>
      </w:r>
      <w:r w:rsidR="007D1B87">
        <w:rPr>
          <w:rStyle w:val="ReportTemplate"/>
        </w:rPr>
        <w:t xml:space="preserve"> </w:t>
      </w:r>
      <w:r w:rsidR="002B0C79">
        <w:rPr>
          <w:rStyle w:val="ReportTemplate"/>
        </w:rPr>
        <w:t xml:space="preserve">for example theft or sexual assault, </w:t>
      </w:r>
      <w:r w:rsidR="007D1B87">
        <w:rPr>
          <w:rStyle w:val="ReportTemplate"/>
        </w:rPr>
        <w:t>associated with</w:t>
      </w:r>
      <w:r w:rsidR="002B0C79">
        <w:rPr>
          <w:rStyle w:val="ReportTemplate"/>
        </w:rPr>
        <w:t xml:space="preserve"> the recent increase in</w:t>
      </w:r>
      <w:r w:rsidR="007D1B87">
        <w:rPr>
          <w:rStyle w:val="ReportTemplate"/>
        </w:rPr>
        <w:t xml:space="preserve"> spiking allegations. The police are </w:t>
      </w:r>
      <w:r w:rsidR="002B0C79">
        <w:rPr>
          <w:rStyle w:val="ReportTemplate"/>
        </w:rPr>
        <w:t>continuing to analyse</w:t>
      </w:r>
      <w:r w:rsidR="007D1B87">
        <w:rPr>
          <w:rStyle w:val="ReportTemplate"/>
        </w:rPr>
        <w:t xml:space="preserve"> evidence to </w:t>
      </w:r>
      <w:r w:rsidR="002B0C79">
        <w:rPr>
          <w:rStyle w:val="ReportTemplate"/>
        </w:rPr>
        <w:t xml:space="preserve">try and </w:t>
      </w:r>
      <w:r w:rsidR="007D1B87">
        <w:rPr>
          <w:rStyle w:val="ReportTemplate"/>
        </w:rPr>
        <w:t xml:space="preserve">determine the motives </w:t>
      </w:r>
      <w:r w:rsidR="00AE3FD9">
        <w:rPr>
          <w:rStyle w:val="ReportTemplate"/>
        </w:rPr>
        <w:t xml:space="preserve">for </w:t>
      </w:r>
      <w:r w:rsidR="00AE3FD9" w:rsidRPr="00C22D83">
        <w:rPr>
          <w:rStyle w:val="ReportTemplate"/>
        </w:rPr>
        <w:t>offences where they have been reported</w:t>
      </w:r>
      <w:r w:rsidR="007D1B87" w:rsidRPr="00C22D83">
        <w:rPr>
          <w:rStyle w:val="ReportTemplate"/>
        </w:rPr>
        <w:t>.</w:t>
      </w:r>
      <w:r w:rsidR="007D1B87">
        <w:rPr>
          <w:rStyle w:val="ReportTemplate"/>
        </w:rPr>
        <w:t xml:space="preserve"> </w:t>
      </w:r>
      <w:r w:rsidR="002B0C79">
        <w:rPr>
          <w:rStyle w:val="ReportTemplate"/>
        </w:rPr>
        <w:br/>
      </w:r>
    </w:p>
    <w:p w14:paraId="7B2CD24E" w14:textId="63F0E4D8" w:rsidR="00081B04" w:rsidRPr="00081B04" w:rsidRDefault="002B0C79" w:rsidP="002B0C79">
      <w:pPr>
        <w:pStyle w:val="ListParagraph"/>
        <w:rPr>
          <w:rStyle w:val="ReportTemplate"/>
        </w:rPr>
      </w:pPr>
      <w:r>
        <w:rPr>
          <w:rStyle w:val="ReportTemplate"/>
        </w:rPr>
        <w:t>In response to the increase in spiking reports t</w:t>
      </w:r>
      <w:r w:rsidRPr="002B0C79">
        <w:rPr>
          <w:rStyle w:val="ReportTemplate"/>
        </w:rPr>
        <w:t>he LGA and other partners</w:t>
      </w:r>
      <w:r w:rsidR="00925C6E">
        <w:rPr>
          <w:rStyle w:val="ReportTemplate"/>
        </w:rPr>
        <w:t>, such as the Institute of Licensing</w:t>
      </w:r>
      <w:r w:rsidR="001B1ADB">
        <w:rPr>
          <w:rStyle w:val="ReportTemplate"/>
        </w:rPr>
        <w:t>, UK Hospitality, the British Beer and Pub Association,</w:t>
      </w:r>
      <w:r w:rsidR="00925C6E">
        <w:rPr>
          <w:rStyle w:val="ReportTemplate"/>
        </w:rPr>
        <w:t xml:space="preserve"> and </w:t>
      </w:r>
      <w:r w:rsidR="000B33F2">
        <w:rPr>
          <w:rStyle w:val="ReportTemplate"/>
        </w:rPr>
        <w:t>the Metropolitan Police</w:t>
      </w:r>
      <w:r w:rsidR="00565EFD">
        <w:rPr>
          <w:rStyle w:val="ReportTemplate"/>
        </w:rPr>
        <w:t>,</w:t>
      </w:r>
      <w:r w:rsidRPr="002B0C79">
        <w:rPr>
          <w:rStyle w:val="ReportTemplate"/>
        </w:rPr>
        <w:t xml:space="preserve"> issued a joint position statement to encourage licensed premises to be proactive and take steps to improve safety for customers on a night out. This includes ensuring all incidents of alleged spiking are reported to the police</w:t>
      </w:r>
      <w:r w:rsidR="009F6C68">
        <w:rPr>
          <w:rStyle w:val="ReportTemplate"/>
        </w:rPr>
        <w:t xml:space="preserve"> </w:t>
      </w:r>
      <w:r w:rsidR="009F6C68" w:rsidRPr="00C22D83">
        <w:rPr>
          <w:rStyle w:val="ReportTemplate"/>
        </w:rPr>
        <w:t>and venues</w:t>
      </w:r>
      <w:r w:rsidRPr="002B0C79">
        <w:rPr>
          <w:rStyle w:val="ReportTemplate"/>
        </w:rPr>
        <w:t xml:space="preserve">; providing appropriate training on preventing and responding to spiking to relevant members of staff; reviewing searching procedures and amending if necessary; and ensuring consideration is given to displaying information about spiking in licensed premises. </w:t>
      </w:r>
      <w:r w:rsidR="007D1B87">
        <w:rPr>
          <w:rStyle w:val="ReportTemplate"/>
        </w:rPr>
        <w:br/>
        <w:t xml:space="preserve"> </w:t>
      </w:r>
    </w:p>
    <w:p w14:paraId="5918A615" w14:textId="3091B4A6" w:rsidR="00081B04" w:rsidRPr="00081B04" w:rsidRDefault="002B0C79" w:rsidP="00081B04">
      <w:pPr>
        <w:pStyle w:val="ListParagraph"/>
        <w:rPr>
          <w:rStyle w:val="ReportTemplate"/>
        </w:rPr>
      </w:pPr>
      <w:r>
        <w:rPr>
          <w:rStyle w:val="ReportTemplate"/>
        </w:rPr>
        <w:t xml:space="preserve">In December 2021 </w:t>
      </w:r>
      <w:r w:rsidR="00081B04" w:rsidRPr="00081B04">
        <w:rPr>
          <w:rStyle w:val="ReportTemplate"/>
        </w:rPr>
        <w:t xml:space="preserve">the Home Affairs Select Committee launched </w:t>
      </w:r>
      <w:r w:rsidR="00797C56">
        <w:rPr>
          <w:rStyle w:val="ReportTemplate"/>
        </w:rPr>
        <w:t>an</w:t>
      </w:r>
      <w:r w:rsidR="00081B04" w:rsidRPr="00081B04">
        <w:rPr>
          <w:rStyle w:val="ReportTemplate"/>
        </w:rPr>
        <w:t xml:space="preserve"> </w:t>
      </w:r>
      <w:r w:rsidR="002347DF">
        <w:rPr>
          <w:rStyle w:val="ReportTemplate"/>
        </w:rPr>
        <w:t>i</w:t>
      </w:r>
      <w:r w:rsidR="00081B04" w:rsidRPr="00081B04">
        <w:rPr>
          <w:rStyle w:val="ReportTemplate"/>
        </w:rPr>
        <w:t>nquiry into spiking</w:t>
      </w:r>
      <w:r w:rsidR="007D1B87">
        <w:rPr>
          <w:rStyle w:val="ReportTemplate"/>
        </w:rPr>
        <w:t>. Cllr Jeanie Bell, one of the Safer and Stronger Communities Board</w:t>
      </w:r>
      <w:r w:rsidR="002347DF">
        <w:rPr>
          <w:rStyle w:val="ReportTemplate"/>
        </w:rPr>
        <w:t>’s</w:t>
      </w:r>
      <w:r w:rsidR="007D1B87">
        <w:rPr>
          <w:rStyle w:val="ReportTemplate"/>
        </w:rPr>
        <w:t xml:space="preserve"> Licensing Champions, provided evidence to the Committee on behalf of the LGA. </w:t>
      </w:r>
      <w:r w:rsidR="007D1B87">
        <w:rPr>
          <w:rStyle w:val="ReportTemplate"/>
        </w:rPr>
        <w:br/>
      </w:r>
    </w:p>
    <w:p w14:paraId="1ABCB227" w14:textId="48B770E5" w:rsidR="00081B04" w:rsidRPr="004647DC" w:rsidRDefault="007D1B87" w:rsidP="004647DC">
      <w:pPr>
        <w:pStyle w:val="ListParagraph"/>
        <w:rPr>
          <w:rStyle w:val="ReportTemplate"/>
          <w:b/>
        </w:rPr>
      </w:pPr>
      <w:r w:rsidRPr="002D6D9D">
        <w:rPr>
          <w:rStyle w:val="ReportTemplate"/>
          <w:bCs/>
        </w:rPr>
        <w:t xml:space="preserve">Cllr Bell outlined the role of councils in responding to spiking incidents. She </w:t>
      </w:r>
      <w:r w:rsidR="002D6D9D">
        <w:rPr>
          <w:rStyle w:val="ReportTemplate"/>
          <w:bCs/>
        </w:rPr>
        <w:t>highlighted the crucial role that councils play in facilitating partnership working to prevent spiking</w:t>
      </w:r>
      <w:r w:rsidR="006532C9">
        <w:rPr>
          <w:rStyle w:val="ReportTemplate"/>
          <w:bCs/>
        </w:rPr>
        <w:t xml:space="preserve"> and issues in the </w:t>
      </w:r>
      <w:proofErr w:type="gramStart"/>
      <w:r w:rsidR="006532C9">
        <w:rPr>
          <w:rStyle w:val="ReportTemplate"/>
          <w:bCs/>
        </w:rPr>
        <w:t>night time</w:t>
      </w:r>
      <w:proofErr w:type="gramEnd"/>
      <w:r w:rsidR="006532C9">
        <w:rPr>
          <w:rStyle w:val="ReportTemplate"/>
          <w:bCs/>
        </w:rPr>
        <w:t xml:space="preserve"> economy more generally</w:t>
      </w:r>
      <w:r w:rsidR="002D6D9D">
        <w:rPr>
          <w:rStyle w:val="ReportTemplate"/>
          <w:bCs/>
        </w:rPr>
        <w:t xml:space="preserve">, and the powers licensing committees have to respond to safeguarding incidents in licensed premises. </w:t>
      </w:r>
      <w:r w:rsidR="002B0C79">
        <w:rPr>
          <w:rStyle w:val="ReportTemplate"/>
          <w:bCs/>
        </w:rPr>
        <w:t xml:space="preserve">We also </w:t>
      </w:r>
      <w:hyperlink r:id="rId11" w:history="1">
        <w:r w:rsidR="002B0C79" w:rsidRPr="002B0C79">
          <w:rPr>
            <w:rStyle w:val="Hyperlink"/>
            <w:bCs/>
          </w:rPr>
          <w:t>submitted written evidence</w:t>
        </w:r>
      </w:hyperlink>
      <w:r w:rsidR="002B0C79">
        <w:rPr>
          <w:rStyle w:val="ReportTemplate"/>
          <w:bCs/>
        </w:rPr>
        <w:t xml:space="preserve"> to the Committee to compliment Cllr Bell’s evidence. </w:t>
      </w:r>
      <w:r w:rsidR="00AC4890">
        <w:rPr>
          <w:rStyle w:val="ReportTemplate"/>
          <w:bCs/>
        </w:rPr>
        <w:t xml:space="preserve">This evidence </w:t>
      </w:r>
      <w:r w:rsidR="00331E06">
        <w:rPr>
          <w:rStyle w:val="ReportTemplate"/>
          <w:bCs/>
        </w:rPr>
        <w:t>reiterated that councils take reports of spiking seriously</w:t>
      </w:r>
      <w:r w:rsidR="00C97736">
        <w:rPr>
          <w:rStyle w:val="ReportTemplate"/>
          <w:bCs/>
        </w:rPr>
        <w:t xml:space="preserve"> and engage in</w:t>
      </w:r>
      <w:r w:rsidR="00ED0FD3">
        <w:rPr>
          <w:rStyle w:val="ReportTemplate"/>
          <w:bCs/>
        </w:rPr>
        <w:t xml:space="preserve"> partnership working schemes </w:t>
      </w:r>
      <w:r w:rsidR="00C97736">
        <w:rPr>
          <w:rStyle w:val="ReportTemplate"/>
          <w:bCs/>
        </w:rPr>
        <w:t xml:space="preserve">and use their powers under the Licensing Act to keep communities safe. </w:t>
      </w:r>
      <w:r w:rsidR="004647DC">
        <w:rPr>
          <w:rStyle w:val="ReportTemplate"/>
          <w:bCs/>
        </w:rPr>
        <w:t xml:space="preserve">We also highlighted the guidance the LGA has produced to support licensing committees and called for </w:t>
      </w:r>
      <w:r w:rsidR="004647DC" w:rsidRPr="004647DC">
        <w:rPr>
          <w:rStyle w:val="ReportTemplate"/>
          <w:bCs/>
        </w:rPr>
        <w:t>more national funding for local initiatives that aim to address and prevent spiking and wider community safety issues.</w:t>
      </w:r>
    </w:p>
    <w:p w14:paraId="2B9B7A11" w14:textId="3A0D9A94" w:rsidR="00265BD6" w:rsidRPr="00081B04" w:rsidRDefault="002D6D9D" w:rsidP="00081B04">
      <w:pPr>
        <w:ind w:left="0" w:firstLine="0"/>
        <w:rPr>
          <w:rStyle w:val="ReportTemplate"/>
          <w:b/>
        </w:rPr>
      </w:pPr>
      <w:r>
        <w:rPr>
          <w:rStyle w:val="ReportTemplate"/>
          <w:b/>
        </w:rPr>
        <w:t>Home Affairs Committee report</w:t>
      </w:r>
    </w:p>
    <w:p w14:paraId="089F22CC" w14:textId="41283AA8" w:rsidR="002D6D9D" w:rsidRPr="002E65F9" w:rsidRDefault="002D6D9D" w:rsidP="002E65F9">
      <w:pPr>
        <w:pStyle w:val="ListParagraph"/>
        <w:rPr>
          <w:rStyle w:val="ReportTemplate"/>
          <w:b/>
        </w:rPr>
      </w:pPr>
      <w:r>
        <w:rPr>
          <w:rStyle w:val="ReportTemplate"/>
        </w:rPr>
        <w:t xml:space="preserve">In April, the </w:t>
      </w:r>
      <w:hyperlink r:id="rId12" w:history="1">
        <w:r w:rsidRPr="002B0C79">
          <w:rPr>
            <w:rStyle w:val="Hyperlink"/>
          </w:rPr>
          <w:t>Home Affairs Committee published its report</w:t>
        </w:r>
      </w:hyperlink>
      <w:r>
        <w:rPr>
          <w:rStyle w:val="ReportTemplate"/>
        </w:rPr>
        <w:t>. T</w:t>
      </w:r>
      <w:r w:rsidRPr="002D6D9D">
        <w:rPr>
          <w:rStyle w:val="ReportTemplate"/>
        </w:rPr>
        <w:t xml:space="preserve">he Committee </w:t>
      </w:r>
      <w:r w:rsidR="0036303D">
        <w:rPr>
          <w:rStyle w:val="ReportTemplate"/>
        </w:rPr>
        <w:t>found</w:t>
      </w:r>
      <w:r w:rsidRPr="002D6D9D">
        <w:rPr>
          <w:rStyle w:val="ReportTemplate"/>
        </w:rPr>
        <w:t xml:space="preserve"> that a lack of available data on spiking has made it difficult to get a clear picture of its true </w:t>
      </w:r>
      <w:r w:rsidRPr="002D6D9D">
        <w:rPr>
          <w:rStyle w:val="ReportTemplate"/>
        </w:rPr>
        <w:lastRenderedPageBreak/>
        <w:t>extent</w:t>
      </w:r>
      <w:r w:rsidR="002B0C79">
        <w:rPr>
          <w:rStyle w:val="ReportTemplate"/>
        </w:rPr>
        <w:t xml:space="preserve"> </w:t>
      </w:r>
      <w:r w:rsidRPr="002D6D9D">
        <w:rPr>
          <w:rStyle w:val="ReportTemplate"/>
        </w:rPr>
        <w:t>and will remain a barrier to policing until data collection is improved.</w:t>
      </w:r>
      <w:r w:rsidR="0036303D">
        <w:rPr>
          <w:rStyle w:val="ReportTemplate"/>
        </w:rPr>
        <w:t xml:space="preserve"> They also found that a</w:t>
      </w:r>
      <w:r w:rsidRPr="002D6D9D">
        <w:rPr>
          <w:rStyle w:val="ReportTemplate"/>
        </w:rPr>
        <w:t xml:space="preserve"> culture of viewing victims as having had ‘one too many' and a lack of co-ordinated support from venues, police and health services has meant many incidents are going unreported. The Committee call</w:t>
      </w:r>
      <w:r w:rsidR="0036303D">
        <w:rPr>
          <w:rStyle w:val="ReportTemplate"/>
        </w:rPr>
        <w:t>ed</w:t>
      </w:r>
      <w:r w:rsidRPr="002D6D9D">
        <w:rPr>
          <w:rStyle w:val="ReportTemplate"/>
        </w:rPr>
        <w:t xml:space="preserve"> for a focussed response to ensure that incidents are better </w:t>
      </w:r>
      <w:proofErr w:type="gramStart"/>
      <w:r w:rsidRPr="002D6D9D">
        <w:rPr>
          <w:rStyle w:val="ReportTemplate"/>
        </w:rPr>
        <w:t>investigated</w:t>
      </w:r>
      <w:proofErr w:type="gramEnd"/>
      <w:r w:rsidRPr="002D6D9D">
        <w:rPr>
          <w:rStyle w:val="ReportTemplate"/>
        </w:rPr>
        <w:t xml:space="preserve"> and a knowledge base developed to underpin new strategies to combat spiking.</w:t>
      </w:r>
      <w:r w:rsidR="0036303D">
        <w:rPr>
          <w:rStyle w:val="ReportTemplate"/>
        </w:rPr>
        <w:br/>
      </w:r>
    </w:p>
    <w:p w14:paraId="66A5968D" w14:textId="6856B7A1" w:rsidR="0036303D" w:rsidRPr="0036303D" w:rsidRDefault="0036303D" w:rsidP="002D6D9D">
      <w:pPr>
        <w:pStyle w:val="ListParagraph"/>
        <w:rPr>
          <w:rStyle w:val="ReportTemplate"/>
          <w:b/>
        </w:rPr>
      </w:pPr>
      <w:r>
        <w:rPr>
          <w:rStyle w:val="ReportTemplate"/>
        </w:rPr>
        <w:t xml:space="preserve">They also had </w:t>
      </w:r>
      <w:proofErr w:type="gramStart"/>
      <w:r>
        <w:rPr>
          <w:rStyle w:val="ReportTemplate"/>
        </w:rPr>
        <w:t>a number of</w:t>
      </w:r>
      <w:proofErr w:type="gramEnd"/>
      <w:r>
        <w:rPr>
          <w:rStyle w:val="ReportTemplate"/>
        </w:rPr>
        <w:t xml:space="preserve"> recommendations which relate to licensing, which are listed below</w:t>
      </w:r>
      <w:r w:rsidR="002E65F9">
        <w:rPr>
          <w:rStyle w:val="ReportTemplate"/>
        </w:rPr>
        <w:t>:</w:t>
      </w:r>
      <w:r>
        <w:rPr>
          <w:rStyle w:val="ReportTemplate"/>
        </w:rPr>
        <w:t xml:space="preserve"> </w:t>
      </w:r>
      <w:r>
        <w:rPr>
          <w:rStyle w:val="ReportTemplate"/>
        </w:rPr>
        <w:br/>
      </w:r>
    </w:p>
    <w:p w14:paraId="3627B4DA" w14:textId="05AF51C1" w:rsidR="0036303D" w:rsidRPr="0036303D" w:rsidRDefault="00C8551B" w:rsidP="0036303D">
      <w:pPr>
        <w:pStyle w:val="ListParagraph"/>
        <w:numPr>
          <w:ilvl w:val="1"/>
          <w:numId w:val="1"/>
        </w:numPr>
        <w:rPr>
          <w:rStyle w:val="ReportTemplate"/>
          <w:bCs/>
        </w:rPr>
      </w:pPr>
      <w:r>
        <w:rPr>
          <w:rStyle w:val="ReportTemplate"/>
          <w:bCs/>
        </w:rPr>
        <w:t>‘</w:t>
      </w:r>
      <w:r w:rsidR="0036303D" w:rsidRPr="0036303D">
        <w:rPr>
          <w:rStyle w:val="ReportTemplate"/>
          <w:bCs/>
        </w:rPr>
        <w:t xml:space="preserve">We recommend that all staff working at music festivals, including vendors, be given compulsory safeguarding training, and this be a requirement that licensing authorities consider when approving events. This might be done along lines </w:t>
      </w:r>
      <w:proofErr w:type="gramStart"/>
      <w:r w:rsidR="0036303D" w:rsidRPr="0036303D">
        <w:rPr>
          <w:rStyle w:val="ReportTemplate"/>
          <w:bCs/>
        </w:rPr>
        <w:t>similar to</w:t>
      </w:r>
      <w:proofErr w:type="gramEnd"/>
      <w:r w:rsidR="0036303D" w:rsidRPr="0036303D">
        <w:rPr>
          <w:rStyle w:val="ReportTemplate"/>
          <w:bCs/>
        </w:rPr>
        <w:t xml:space="preserve"> training provided in voluntary schemes in other licensed premises, such as Ask </w:t>
      </w:r>
      <w:r w:rsidR="00AE3FD9">
        <w:rPr>
          <w:rStyle w:val="ReportTemplate"/>
          <w:bCs/>
        </w:rPr>
        <w:t xml:space="preserve">for </w:t>
      </w:r>
      <w:r w:rsidR="0036303D" w:rsidRPr="0036303D">
        <w:rPr>
          <w:rStyle w:val="ReportTemplate"/>
          <w:bCs/>
        </w:rPr>
        <w:t xml:space="preserve">Angela or the licensing security and vulnerability initiative (Licensing SAVI). </w:t>
      </w:r>
      <w:r w:rsidR="0036303D" w:rsidRPr="0036303D">
        <w:rPr>
          <w:rStyle w:val="ReportTemplate"/>
          <w:bCs/>
        </w:rPr>
        <w:br/>
      </w:r>
    </w:p>
    <w:p w14:paraId="59F357A5" w14:textId="20BA0508" w:rsidR="0036303D" w:rsidRPr="0036303D" w:rsidRDefault="0036303D" w:rsidP="00991EDB">
      <w:pPr>
        <w:pStyle w:val="ListParagraph"/>
        <w:numPr>
          <w:ilvl w:val="1"/>
          <w:numId w:val="1"/>
        </w:numPr>
        <w:rPr>
          <w:rStyle w:val="ReportTemplate"/>
          <w:bCs/>
        </w:rPr>
      </w:pPr>
      <w:r w:rsidRPr="0036303D">
        <w:rPr>
          <w:rStyle w:val="ReportTemplate"/>
          <w:bCs/>
        </w:rPr>
        <w:t xml:space="preserve"> Within three months the Government should: </w:t>
      </w:r>
      <w:r w:rsidRPr="0036303D">
        <w:rPr>
          <w:rStyle w:val="ReportTemplate"/>
          <w:bCs/>
        </w:rPr>
        <w:br/>
      </w:r>
    </w:p>
    <w:p w14:paraId="492BBB85" w14:textId="19B3C5DA" w:rsidR="0036303D" w:rsidRPr="0036303D" w:rsidRDefault="0036303D" w:rsidP="00FB4950">
      <w:pPr>
        <w:pStyle w:val="ListParagraph"/>
        <w:numPr>
          <w:ilvl w:val="2"/>
          <w:numId w:val="1"/>
        </w:numPr>
        <w:ind w:left="1276" w:hanging="567"/>
        <w:rPr>
          <w:rStyle w:val="ReportTemplate"/>
          <w:bCs/>
        </w:rPr>
      </w:pPr>
      <w:r w:rsidRPr="0036303D">
        <w:rPr>
          <w:rStyle w:val="ReportTemplate"/>
          <w:bCs/>
        </w:rPr>
        <w:t xml:space="preserve">collect data on local licensing authorities’ use of their powers to impose conditions or revoke premises licenses, where venues do not take sufficient measures to protect and provide support to customers in spiking incidents; </w:t>
      </w:r>
      <w:r w:rsidRPr="0036303D">
        <w:rPr>
          <w:rStyle w:val="ReportTemplate"/>
          <w:bCs/>
        </w:rPr>
        <w:br/>
      </w:r>
    </w:p>
    <w:p w14:paraId="7D42ABF9" w14:textId="01CC67B9" w:rsidR="0036303D" w:rsidRPr="0036303D" w:rsidRDefault="0036303D" w:rsidP="00FB4950">
      <w:pPr>
        <w:pStyle w:val="ListParagraph"/>
        <w:numPr>
          <w:ilvl w:val="2"/>
          <w:numId w:val="1"/>
        </w:numPr>
        <w:ind w:left="1276" w:hanging="567"/>
        <w:rPr>
          <w:rStyle w:val="ReportTemplate"/>
          <w:bCs/>
        </w:rPr>
      </w:pPr>
      <w:r w:rsidRPr="0036303D">
        <w:rPr>
          <w:rStyle w:val="ReportTemplate"/>
          <w:bCs/>
        </w:rPr>
        <w:t xml:space="preserve"> work with local authorities to develop an anti-spiking strategy which encourages local licensing authorities to make better use of these powers; and </w:t>
      </w:r>
      <w:r w:rsidRPr="0036303D">
        <w:rPr>
          <w:rStyle w:val="ReportTemplate"/>
          <w:bCs/>
        </w:rPr>
        <w:br/>
      </w:r>
    </w:p>
    <w:p w14:paraId="4EB3E7C3" w14:textId="4237902F" w:rsidR="0036303D" w:rsidRPr="0036303D" w:rsidRDefault="0036303D" w:rsidP="00FB4950">
      <w:pPr>
        <w:pStyle w:val="ListParagraph"/>
        <w:numPr>
          <w:ilvl w:val="2"/>
          <w:numId w:val="1"/>
        </w:numPr>
        <w:ind w:left="1276" w:hanging="567"/>
        <w:rPr>
          <w:rStyle w:val="ReportTemplate"/>
          <w:bCs/>
        </w:rPr>
      </w:pPr>
      <w:r w:rsidRPr="0036303D">
        <w:rPr>
          <w:rStyle w:val="ReportTemplate"/>
          <w:bCs/>
        </w:rPr>
        <w:t xml:space="preserve">as part of this, review guidance issued under section 182 of the Licensing Act 2003 with a view to requiring licensing authorities to consider the prevalence, prevention and reporting of sexual harassment and misconduct and gender-based violence in statements of local licensing policy. </w:t>
      </w:r>
      <w:r w:rsidRPr="0036303D">
        <w:rPr>
          <w:rStyle w:val="ReportTemplate"/>
          <w:bCs/>
        </w:rPr>
        <w:br/>
      </w:r>
    </w:p>
    <w:p w14:paraId="6FF24AEC" w14:textId="1FFECD88" w:rsidR="0036303D" w:rsidRDefault="0036303D" w:rsidP="0036303D">
      <w:pPr>
        <w:pStyle w:val="ListParagraph"/>
        <w:numPr>
          <w:ilvl w:val="1"/>
          <w:numId w:val="1"/>
        </w:numPr>
        <w:rPr>
          <w:rStyle w:val="ReportTemplate"/>
          <w:bCs/>
        </w:rPr>
      </w:pPr>
      <w:r w:rsidRPr="0036303D">
        <w:rPr>
          <w:rStyle w:val="ReportTemplate"/>
          <w:bCs/>
        </w:rPr>
        <w:t>The Government should evaluate the efficacy of different anti-spiking partnership initiatives and develop a national strategy which promotes best practice and requires all police forces and local authorities to publish their chosen approach.</w:t>
      </w:r>
      <w:r w:rsidR="00AE3FD9">
        <w:rPr>
          <w:rStyle w:val="ReportTemplate"/>
          <w:bCs/>
        </w:rPr>
        <w:t>’</w:t>
      </w:r>
    </w:p>
    <w:p w14:paraId="371DD4DE" w14:textId="77777777" w:rsidR="002E65F9" w:rsidRDefault="002E65F9" w:rsidP="002E65F9">
      <w:pPr>
        <w:pStyle w:val="ListParagraph"/>
        <w:numPr>
          <w:ilvl w:val="0"/>
          <w:numId w:val="0"/>
        </w:numPr>
        <w:ind w:left="792"/>
        <w:rPr>
          <w:rStyle w:val="ReportTemplate"/>
          <w:bCs/>
        </w:rPr>
      </w:pPr>
    </w:p>
    <w:p w14:paraId="759C80DE" w14:textId="3CFAD23C" w:rsidR="00233A51" w:rsidRPr="00233A51" w:rsidRDefault="000F7D49" w:rsidP="00707E02">
      <w:pPr>
        <w:pStyle w:val="ListParagraph"/>
        <w:rPr>
          <w:rStyle w:val="ReportTemplate"/>
          <w:bCs/>
        </w:rPr>
      </w:pPr>
      <w:r>
        <w:rPr>
          <w:rStyle w:val="ReportTemplate"/>
        </w:rPr>
        <w:t>The recommendations outlined in the Home Affairs Committee’s report provide a helpful opportunity for reflection</w:t>
      </w:r>
      <w:r w:rsidR="00797C56">
        <w:rPr>
          <w:rStyle w:val="ReportTemplate"/>
        </w:rPr>
        <w:t xml:space="preserve"> and it would be useful to get the Board</w:t>
      </w:r>
      <w:r w:rsidR="006B576E">
        <w:rPr>
          <w:rStyle w:val="ReportTemplate"/>
        </w:rPr>
        <w:t>’</w:t>
      </w:r>
      <w:r w:rsidR="00797C56">
        <w:rPr>
          <w:rStyle w:val="ReportTemplate"/>
        </w:rPr>
        <w:t>s views on them</w:t>
      </w:r>
      <w:r>
        <w:rPr>
          <w:rStyle w:val="ReportTemplate"/>
        </w:rPr>
        <w:t xml:space="preserve">. </w:t>
      </w:r>
      <w:r w:rsidR="00797C56">
        <w:rPr>
          <w:rStyle w:val="ReportTemplate"/>
        </w:rPr>
        <w:t>Officers are</w:t>
      </w:r>
      <w:r w:rsidR="007A6C73">
        <w:rPr>
          <w:rStyle w:val="ReportTemplate"/>
        </w:rPr>
        <w:t xml:space="preserve"> working closely with colleagues</w:t>
      </w:r>
      <w:r w:rsidR="00797C56">
        <w:rPr>
          <w:rStyle w:val="ReportTemplate"/>
        </w:rPr>
        <w:t xml:space="preserve"> at the</w:t>
      </w:r>
      <w:r w:rsidR="002E65F9">
        <w:rPr>
          <w:rStyle w:val="ReportTemplate"/>
        </w:rPr>
        <w:t xml:space="preserve"> Home Office </w:t>
      </w:r>
      <w:r w:rsidR="007A6C73">
        <w:rPr>
          <w:rStyle w:val="ReportTemplate"/>
        </w:rPr>
        <w:t>on</w:t>
      </w:r>
      <w:r w:rsidR="002E65F9">
        <w:rPr>
          <w:rStyle w:val="ReportTemplate"/>
        </w:rPr>
        <w:t xml:space="preserve"> the Committee’s finding</w:t>
      </w:r>
      <w:r w:rsidR="007A6C73">
        <w:rPr>
          <w:rStyle w:val="ReportTemplate"/>
        </w:rPr>
        <w:t>s</w:t>
      </w:r>
      <w:r w:rsidR="002E65F9">
        <w:rPr>
          <w:rStyle w:val="ReportTemplate"/>
        </w:rPr>
        <w:t xml:space="preserve"> and how we can support the Government’s response to its recommendations.</w:t>
      </w:r>
      <w:r w:rsidR="00D33A4E">
        <w:rPr>
          <w:rStyle w:val="ReportTemplate"/>
        </w:rPr>
        <w:t xml:space="preserve"> </w:t>
      </w:r>
      <w:r w:rsidR="00707E02">
        <w:rPr>
          <w:rStyle w:val="ReportTemplate"/>
        </w:rPr>
        <w:t xml:space="preserve">Our initial </w:t>
      </w:r>
      <w:r w:rsidR="00036CCE">
        <w:rPr>
          <w:rStyle w:val="ReportTemplate"/>
        </w:rPr>
        <w:t>steer</w:t>
      </w:r>
      <w:r w:rsidR="00233A51">
        <w:rPr>
          <w:rStyle w:val="ReportTemplate"/>
        </w:rPr>
        <w:t xml:space="preserve"> to the Home Office has been the following:</w:t>
      </w:r>
      <w:r w:rsidR="00233A51">
        <w:rPr>
          <w:rStyle w:val="ReportTemplate"/>
        </w:rPr>
        <w:br/>
      </w:r>
    </w:p>
    <w:p w14:paraId="66ADF8F4" w14:textId="14F1FF93" w:rsidR="006475B6" w:rsidRPr="00712644" w:rsidRDefault="000D2350" w:rsidP="1D74611B">
      <w:pPr>
        <w:pStyle w:val="ListParagraph"/>
        <w:numPr>
          <w:ilvl w:val="1"/>
          <w:numId w:val="1"/>
        </w:numPr>
        <w:rPr>
          <w:rStyle w:val="ReportTemplate"/>
          <w:rFonts w:asciiTheme="minorHAnsi" w:eastAsiaTheme="minorEastAsia" w:hAnsiTheme="minorHAnsi"/>
        </w:rPr>
      </w:pPr>
      <w:r w:rsidRPr="1D74611B">
        <w:rPr>
          <w:rStyle w:val="ReportTemplate"/>
        </w:rPr>
        <w:t>O</w:t>
      </w:r>
      <w:r w:rsidR="006475B6" w:rsidRPr="1D74611B">
        <w:rPr>
          <w:rStyle w:val="ReportTemplate"/>
        </w:rPr>
        <w:t xml:space="preserve">n recommendation 7.1, we are aware that safety advisory group guidance for events is being updated and we have advised that there may be an opportunity to </w:t>
      </w:r>
      <w:r w:rsidR="006475B6" w:rsidRPr="1D74611B">
        <w:rPr>
          <w:rStyle w:val="ReportTemplate"/>
        </w:rPr>
        <w:lastRenderedPageBreak/>
        <w:t>incorporate requirements around safeguarding into that. A</w:t>
      </w:r>
      <w:r w:rsidR="00510510" w:rsidRPr="1D74611B">
        <w:rPr>
          <w:rStyle w:val="ReportTemplate"/>
        </w:rPr>
        <w:t>lternatively, the Home Office coul</w:t>
      </w:r>
      <w:r w:rsidR="00DC431B" w:rsidRPr="1D74611B">
        <w:rPr>
          <w:rStyle w:val="ReportTemplate"/>
        </w:rPr>
        <w:t xml:space="preserve">d </w:t>
      </w:r>
      <w:r w:rsidR="00510510" w:rsidRPr="1D74611B">
        <w:rPr>
          <w:rStyle w:val="ReportTemplate"/>
        </w:rPr>
        <w:t>consider</w:t>
      </w:r>
      <w:r w:rsidR="00861239" w:rsidRPr="1D74611B">
        <w:rPr>
          <w:rStyle w:val="ReportTemplate"/>
        </w:rPr>
        <w:t xml:space="preserve"> updating</w:t>
      </w:r>
      <w:r w:rsidR="00510510" w:rsidRPr="1D74611B">
        <w:rPr>
          <w:rStyle w:val="ReportTemplate"/>
        </w:rPr>
        <w:t xml:space="preserve"> the Section 182 guidance </w:t>
      </w:r>
      <w:r w:rsidR="00DC431B" w:rsidRPr="1D74611B">
        <w:rPr>
          <w:rStyle w:val="ReportTemplate"/>
        </w:rPr>
        <w:t xml:space="preserve">of the Licensing Act 2003 to encourage councils to take these steps when licensing </w:t>
      </w:r>
      <w:proofErr w:type="gramStart"/>
      <w:r w:rsidR="00DC431B" w:rsidRPr="1D74611B">
        <w:rPr>
          <w:rStyle w:val="ReportTemplate"/>
        </w:rPr>
        <w:t>festivals, and</w:t>
      </w:r>
      <w:proofErr w:type="gramEnd"/>
      <w:r w:rsidR="00DC431B" w:rsidRPr="1D74611B">
        <w:rPr>
          <w:rStyle w:val="ReportTemplate"/>
        </w:rPr>
        <w:t xml:space="preserve"> engage with the Events Industry Forum about the guidance in the Purple Guide (the main guidance on non-sporting events). </w:t>
      </w:r>
      <w:r>
        <w:br/>
      </w:r>
    </w:p>
    <w:p w14:paraId="1B3B9023" w14:textId="6FBB0D27" w:rsidR="00712644" w:rsidRPr="006A537E" w:rsidRDefault="00712644" w:rsidP="1D74611B">
      <w:pPr>
        <w:pStyle w:val="ListParagraph"/>
        <w:numPr>
          <w:ilvl w:val="1"/>
          <w:numId w:val="1"/>
        </w:numPr>
        <w:rPr>
          <w:rStyle w:val="ReportTemplate"/>
        </w:rPr>
      </w:pPr>
      <w:r w:rsidRPr="1D74611B">
        <w:rPr>
          <w:rStyle w:val="ReportTemplate"/>
        </w:rPr>
        <w:t>On recommendation 7.2.1</w:t>
      </w:r>
      <w:r w:rsidR="006A537E" w:rsidRPr="1D74611B">
        <w:rPr>
          <w:rStyle w:val="ReportTemplate"/>
        </w:rPr>
        <w:t xml:space="preserve">, the current statistical returns on alcohol licensing do not provide this granularity of data. We have offered to convene a discussion on what data councils do </w:t>
      </w:r>
      <w:proofErr w:type="gramStart"/>
      <w:r w:rsidR="006A537E" w:rsidRPr="1D74611B">
        <w:rPr>
          <w:rStyle w:val="ReportTemplate"/>
        </w:rPr>
        <w:t>have, or</w:t>
      </w:r>
      <w:proofErr w:type="gramEnd"/>
      <w:r w:rsidR="006A537E" w:rsidRPr="1D74611B">
        <w:rPr>
          <w:rStyle w:val="ReportTemplate"/>
        </w:rPr>
        <w:t xml:space="preserve"> suggested a deep dive exercise with a small group of councils. It will be important that this proposal does not lead to the creation of additional burdensome data collection requirements. </w:t>
      </w:r>
      <w:r>
        <w:br/>
      </w:r>
    </w:p>
    <w:p w14:paraId="2742083E" w14:textId="1FE6E1F1" w:rsidR="006A537E" w:rsidRDefault="006A537E" w:rsidP="1D74611B">
      <w:pPr>
        <w:pStyle w:val="ListParagraph"/>
        <w:numPr>
          <w:ilvl w:val="1"/>
          <w:numId w:val="1"/>
        </w:numPr>
        <w:rPr>
          <w:rStyle w:val="ReportTemplate"/>
        </w:rPr>
      </w:pPr>
      <w:r w:rsidRPr="1D74611B">
        <w:rPr>
          <w:rStyle w:val="ReportTemplate"/>
        </w:rPr>
        <w:t>On recommendation 7.2.2 and 7.2.3, we will support councils to consider these points, including through our LGA licensing handbooks.</w:t>
      </w:r>
      <w:r>
        <w:br/>
      </w:r>
    </w:p>
    <w:p w14:paraId="76960D0B" w14:textId="1A99F8B4" w:rsidR="00797C56" w:rsidRPr="006A537E" w:rsidRDefault="006A537E" w:rsidP="1D74611B">
      <w:pPr>
        <w:pStyle w:val="ListParagraph"/>
        <w:numPr>
          <w:ilvl w:val="1"/>
          <w:numId w:val="1"/>
        </w:numPr>
        <w:rPr>
          <w:rStyle w:val="ReportTemplate"/>
        </w:rPr>
      </w:pPr>
      <w:r w:rsidRPr="1D74611B">
        <w:rPr>
          <w:rStyle w:val="ReportTemplate"/>
        </w:rPr>
        <w:t>On recommendation 7.3, w</w:t>
      </w:r>
      <w:r w:rsidR="00797C56" w:rsidRPr="1D74611B">
        <w:rPr>
          <w:rStyle w:val="ReportTemplate"/>
        </w:rPr>
        <w:t xml:space="preserve">e have </w:t>
      </w:r>
      <w:r w:rsidR="00626B2B" w:rsidRPr="1D74611B">
        <w:rPr>
          <w:rStyle w:val="ReportTemplate"/>
        </w:rPr>
        <w:t xml:space="preserve">agreed to share </w:t>
      </w:r>
      <w:r w:rsidR="00797C56" w:rsidRPr="1D74611B">
        <w:rPr>
          <w:rStyle w:val="ReportTemplate"/>
        </w:rPr>
        <w:t xml:space="preserve">examples of </w:t>
      </w:r>
      <w:r w:rsidR="00626B2B" w:rsidRPr="1D74611B">
        <w:rPr>
          <w:rStyle w:val="ReportTemplate"/>
        </w:rPr>
        <w:t xml:space="preserve">councils who are taking a proactive approach to tackling spiking with the Home Office so </w:t>
      </w:r>
      <w:r w:rsidR="00797C56" w:rsidRPr="1D74611B">
        <w:rPr>
          <w:rStyle w:val="ReportTemplate"/>
        </w:rPr>
        <w:t xml:space="preserve">that </w:t>
      </w:r>
      <w:r w:rsidR="00626B2B" w:rsidRPr="1D74611B">
        <w:rPr>
          <w:rStyle w:val="ReportTemplate"/>
        </w:rPr>
        <w:t xml:space="preserve">they can promote these examples as best practice. </w:t>
      </w:r>
      <w:r w:rsidR="00797C56" w:rsidRPr="1D74611B">
        <w:rPr>
          <w:rStyle w:val="ReportTemplate"/>
        </w:rPr>
        <w:t xml:space="preserve"> </w:t>
      </w:r>
      <w:r>
        <w:br/>
      </w:r>
    </w:p>
    <w:p w14:paraId="3F4B1FBF" w14:textId="06E0DC36" w:rsidR="00D33A4E" w:rsidRPr="00797C56" w:rsidRDefault="00BB2994" w:rsidP="004B5F15">
      <w:pPr>
        <w:pStyle w:val="ListParagraph"/>
        <w:rPr>
          <w:rStyle w:val="ReportTemplate"/>
          <w:bCs/>
        </w:rPr>
      </w:pPr>
      <w:r>
        <w:rPr>
          <w:rStyle w:val="ReportTemplate"/>
        </w:rPr>
        <w:t>T</w:t>
      </w:r>
      <w:r w:rsidR="00D33A4E">
        <w:rPr>
          <w:rStyle w:val="ReportTemplate"/>
        </w:rPr>
        <w:t xml:space="preserve">he Home Office </w:t>
      </w:r>
      <w:r w:rsidR="000F7D49">
        <w:rPr>
          <w:rStyle w:val="ReportTemplate"/>
        </w:rPr>
        <w:t xml:space="preserve">has </w:t>
      </w:r>
      <w:r w:rsidR="00D33A4E">
        <w:rPr>
          <w:rStyle w:val="ReportTemplate"/>
        </w:rPr>
        <w:t xml:space="preserve">advised that </w:t>
      </w:r>
      <w:r w:rsidR="00797C56">
        <w:rPr>
          <w:rStyle w:val="ReportTemplate"/>
        </w:rPr>
        <w:t>t</w:t>
      </w:r>
      <w:r w:rsidR="00D33A4E">
        <w:rPr>
          <w:rStyle w:val="ReportTemplate"/>
        </w:rPr>
        <w:t xml:space="preserve">hey will be issuing a formal report on the scale of spiking in spring 2023, </w:t>
      </w:r>
      <w:r w:rsidR="0059610A">
        <w:rPr>
          <w:rStyle w:val="ReportTemplate"/>
        </w:rPr>
        <w:t>are considering whether</w:t>
      </w:r>
      <w:r w:rsidR="00D33A4E">
        <w:rPr>
          <w:rStyle w:val="ReportTemplate"/>
        </w:rPr>
        <w:t xml:space="preserve"> they will make spiking a specific offence, and </w:t>
      </w:r>
      <w:r w:rsidR="00797C56">
        <w:rPr>
          <w:rStyle w:val="ReportTemplate"/>
        </w:rPr>
        <w:t xml:space="preserve">that they </w:t>
      </w:r>
      <w:r w:rsidR="00D33A4E">
        <w:rPr>
          <w:rStyle w:val="ReportTemplate"/>
        </w:rPr>
        <w:t>are looking at updating the Section 182 guidance which accompanies the Licensing Act 2003</w:t>
      </w:r>
      <w:r w:rsidR="000F7D49">
        <w:rPr>
          <w:rStyle w:val="ReportTemplate"/>
        </w:rPr>
        <w:t>. This work is of significant interest to the Minister, Rachel M</w:t>
      </w:r>
      <w:r w:rsidR="00626B2B">
        <w:rPr>
          <w:rStyle w:val="ReportTemplate"/>
        </w:rPr>
        <w:t>a</w:t>
      </w:r>
      <w:r w:rsidR="000F7D49">
        <w:rPr>
          <w:rStyle w:val="ReportTemplate"/>
        </w:rPr>
        <w:t>clean</w:t>
      </w:r>
      <w:r w:rsidR="00626B2B">
        <w:rPr>
          <w:rStyle w:val="ReportTemplate"/>
        </w:rPr>
        <w:t xml:space="preserve"> MP,</w:t>
      </w:r>
      <w:r w:rsidR="000F7D49">
        <w:rPr>
          <w:rStyle w:val="ReportTemplate"/>
        </w:rPr>
        <w:t xml:space="preserve"> who regards spiking as a big issue and a priority for the Department.</w:t>
      </w:r>
    </w:p>
    <w:p w14:paraId="0DC73F31" w14:textId="3D87B9E1" w:rsidR="005822A6" w:rsidRPr="005822A6" w:rsidRDefault="000F7D49" w:rsidP="005822A6">
      <w:pPr>
        <w:ind w:left="0" w:firstLine="0"/>
        <w:rPr>
          <w:rStyle w:val="ReportTemplate"/>
          <w:b/>
          <w:bCs/>
        </w:rPr>
      </w:pPr>
      <w:r>
        <w:rPr>
          <w:rStyle w:val="ReportTemplate"/>
          <w:b/>
          <w:bCs/>
        </w:rPr>
        <w:t>Questions for discussion</w:t>
      </w:r>
    </w:p>
    <w:p w14:paraId="207D0BF1" w14:textId="4546A9BF" w:rsidR="002347DF" w:rsidRDefault="002347DF" w:rsidP="002347DF">
      <w:pPr>
        <w:pStyle w:val="ListParagraph"/>
        <w:rPr>
          <w:rStyle w:val="ReportTemplate"/>
          <w:bCs/>
        </w:rPr>
      </w:pPr>
      <w:r>
        <w:rPr>
          <w:rStyle w:val="ReportTemplate"/>
          <w:bCs/>
        </w:rPr>
        <w:t>The Board’s views on the recommendations in the Home Affairs Committee report would be welcome.</w:t>
      </w:r>
      <w:r w:rsidR="007A6C73">
        <w:rPr>
          <w:rStyle w:val="ReportTemplate"/>
          <w:bCs/>
        </w:rPr>
        <w:t xml:space="preserve"> </w:t>
      </w:r>
      <w:r w:rsidR="0059610A">
        <w:rPr>
          <w:rStyle w:val="ReportTemplate"/>
          <w:bCs/>
        </w:rPr>
        <w:t xml:space="preserve"> </w:t>
      </w:r>
      <w:r w:rsidR="0059610A">
        <w:rPr>
          <w:rStyle w:val="ReportTemplate"/>
        </w:rPr>
        <w:t>We would also be interested in understanding if members are aware of any good practice in their own council that we could showcase.</w:t>
      </w:r>
      <w:r>
        <w:rPr>
          <w:rStyle w:val="ReportTemplate"/>
          <w:bCs/>
        </w:rPr>
        <w:br/>
      </w:r>
    </w:p>
    <w:p w14:paraId="2134112D" w14:textId="72206A6B" w:rsidR="002347DF" w:rsidRDefault="002347DF" w:rsidP="002347DF">
      <w:pPr>
        <w:pStyle w:val="ListParagraph"/>
        <w:rPr>
          <w:rStyle w:val="ReportTemplate"/>
          <w:bCs/>
        </w:rPr>
      </w:pPr>
      <w:r>
        <w:rPr>
          <w:rStyle w:val="ReportTemplate"/>
          <w:bCs/>
        </w:rPr>
        <w:t xml:space="preserve">It would also be helpful to get the Board’s views on </w:t>
      </w:r>
      <w:r w:rsidR="003E2FA7">
        <w:rPr>
          <w:rStyle w:val="ReportTemplate"/>
          <w:bCs/>
        </w:rPr>
        <w:t xml:space="preserve">our planned work on this issue: </w:t>
      </w:r>
    </w:p>
    <w:p w14:paraId="2FF59E06" w14:textId="77777777" w:rsidR="002347DF" w:rsidRPr="002347DF" w:rsidRDefault="002347DF" w:rsidP="002347DF">
      <w:pPr>
        <w:pStyle w:val="ListParagraph"/>
        <w:numPr>
          <w:ilvl w:val="0"/>
          <w:numId w:val="0"/>
        </w:numPr>
        <w:ind w:left="360"/>
        <w:rPr>
          <w:rStyle w:val="ReportTemplate"/>
          <w:bCs/>
        </w:rPr>
      </w:pPr>
    </w:p>
    <w:p w14:paraId="2BDB8DFE" w14:textId="2A812F09" w:rsidR="002347DF" w:rsidRPr="002347DF" w:rsidRDefault="003E2FA7" w:rsidP="00FB4950">
      <w:pPr>
        <w:pStyle w:val="ListParagraph"/>
        <w:numPr>
          <w:ilvl w:val="1"/>
          <w:numId w:val="1"/>
        </w:numPr>
        <w:ind w:left="993" w:hanging="633"/>
        <w:rPr>
          <w:rStyle w:val="ReportTemplate"/>
          <w:bCs/>
        </w:rPr>
      </w:pPr>
      <w:r>
        <w:rPr>
          <w:rStyle w:val="ReportTemplate"/>
        </w:rPr>
        <w:t>We hope to issue</w:t>
      </w:r>
      <w:r w:rsidR="002347DF">
        <w:rPr>
          <w:rStyle w:val="ReportTemplate"/>
        </w:rPr>
        <w:t xml:space="preserve"> a media release with the Association of Police and Crime Commissioners around the dangers of spiking with alcohol to coincide with ‘</w:t>
      </w:r>
      <w:proofErr w:type="gramStart"/>
      <w:r w:rsidR="002347DF">
        <w:rPr>
          <w:rStyle w:val="ReportTemplate"/>
        </w:rPr>
        <w:t>freshers</w:t>
      </w:r>
      <w:proofErr w:type="gramEnd"/>
      <w:r w:rsidR="002347DF">
        <w:rPr>
          <w:rStyle w:val="ReportTemplate"/>
        </w:rPr>
        <w:t xml:space="preserve"> week’ at Universit</w:t>
      </w:r>
      <w:r w:rsidR="0059610A">
        <w:rPr>
          <w:rStyle w:val="ReportTemplate"/>
        </w:rPr>
        <w:t>ies</w:t>
      </w:r>
      <w:r w:rsidR="002347DF">
        <w:rPr>
          <w:rStyle w:val="ReportTemplate"/>
        </w:rPr>
        <w:t xml:space="preserve">. </w:t>
      </w:r>
      <w:r>
        <w:rPr>
          <w:rStyle w:val="ReportTemplate"/>
        </w:rPr>
        <w:br/>
      </w:r>
    </w:p>
    <w:p w14:paraId="00D49DD6" w14:textId="66C85303" w:rsidR="002347DF" w:rsidRPr="00B7145D" w:rsidRDefault="00591494" w:rsidP="00FB4950">
      <w:pPr>
        <w:pStyle w:val="ListParagraph"/>
        <w:numPr>
          <w:ilvl w:val="1"/>
          <w:numId w:val="1"/>
        </w:numPr>
        <w:ind w:left="993" w:hanging="633"/>
        <w:rPr>
          <w:rStyle w:val="ReportTemplate"/>
          <w:bCs/>
        </w:rPr>
      </w:pPr>
      <w:r w:rsidRPr="00B7145D">
        <w:rPr>
          <w:rStyle w:val="ReportTemplate"/>
        </w:rPr>
        <w:t xml:space="preserve">We </w:t>
      </w:r>
      <w:r w:rsidR="003E2FA7" w:rsidRPr="00B7145D">
        <w:rPr>
          <w:rStyle w:val="ReportTemplate"/>
        </w:rPr>
        <w:t xml:space="preserve">plan on developing </w:t>
      </w:r>
      <w:r w:rsidRPr="00B7145D">
        <w:rPr>
          <w:rStyle w:val="ReportTemplate"/>
        </w:rPr>
        <w:t xml:space="preserve">a short </w:t>
      </w:r>
      <w:r w:rsidR="00960BEA" w:rsidRPr="00B7145D">
        <w:rPr>
          <w:rStyle w:val="ReportTemplate"/>
        </w:rPr>
        <w:t>guidance</w:t>
      </w:r>
      <w:r w:rsidRPr="00B7145D">
        <w:rPr>
          <w:rStyle w:val="ReportTemplate"/>
        </w:rPr>
        <w:t xml:space="preserve"> note for councils on spiking which outlines best practice and suggests some recommended actions.</w:t>
      </w:r>
      <w:r w:rsidR="003E2FA7" w:rsidRPr="00B7145D">
        <w:rPr>
          <w:rStyle w:val="ReportTemplate"/>
        </w:rPr>
        <w:t xml:space="preserve"> </w:t>
      </w:r>
    </w:p>
    <w:p w14:paraId="69ECD1BE" w14:textId="77777777" w:rsidR="0059610A" w:rsidRPr="00B7145D" w:rsidRDefault="0059610A" w:rsidP="00FB4950">
      <w:pPr>
        <w:pStyle w:val="ListParagraph"/>
        <w:numPr>
          <w:ilvl w:val="0"/>
          <w:numId w:val="0"/>
        </w:numPr>
        <w:ind w:left="993" w:hanging="633"/>
        <w:rPr>
          <w:rStyle w:val="ReportTemplate"/>
          <w:bCs/>
        </w:rPr>
      </w:pPr>
    </w:p>
    <w:p w14:paraId="213FA9AB" w14:textId="77777777" w:rsidR="00960BEA" w:rsidRPr="00B7145D" w:rsidRDefault="0059610A" w:rsidP="00FB4950">
      <w:pPr>
        <w:pStyle w:val="ListParagraph"/>
        <w:numPr>
          <w:ilvl w:val="1"/>
          <w:numId w:val="1"/>
        </w:numPr>
        <w:ind w:left="993" w:hanging="633"/>
        <w:rPr>
          <w:rStyle w:val="ReportTemplate"/>
          <w:bCs/>
        </w:rPr>
      </w:pPr>
      <w:r w:rsidRPr="00B7145D">
        <w:rPr>
          <w:rStyle w:val="ReportTemplate"/>
        </w:rPr>
        <w:t>We will incorporate</w:t>
      </w:r>
      <w:r w:rsidR="00960BEA" w:rsidRPr="00B7145D">
        <w:rPr>
          <w:rStyle w:val="ReportTemplate"/>
        </w:rPr>
        <w:t xml:space="preserve"> elements of this guidance into our existing licensing handbook.</w:t>
      </w:r>
    </w:p>
    <w:p w14:paraId="225CDA18" w14:textId="77777777" w:rsidR="00960BEA" w:rsidRPr="00B7145D" w:rsidRDefault="00960BEA" w:rsidP="00FB4950">
      <w:pPr>
        <w:pStyle w:val="ListParagraph"/>
        <w:numPr>
          <w:ilvl w:val="0"/>
          <w:numId w:val="0"/>
        </w:numPr>
        <w:ind w:left="993" w:hanging="633"/>
        <w:rPr>
          <w:rStyle w:val="ReportTemplate"/>
        </w:rPr>
      </w:pPr>
    </w:p>
    <w:p w14:paraId="5A5F982E" w14:textId="503FF076" w:rsidR="0059610A" w:rsidRPr="00B7145D" w:rsidRDefault="00960BEA" w:rsidP="00FB4950">
      <w:pPr>
        <w:pStyle w:val="ListParagraph"/>
        <w:numPr>
          <w:ilvl w:val="1"/>
          <w:numId w:val="1"/>
        </w:numPr>
        <w:ind w:left="993" w:hanging="633"/>
        <w:rPr>
          <w:rStyle w:val="ReportTemplate"/>
          <w:bCs/>
        </w:rPr>
      </w:pPr>
      <w:r w:rsidRPr="00B7145D">
        <w:rPr>
          <w:rStyle w:val="ReportTemplate"/>
        </w:rPr>
        <w:lastRenderedPageBreak/>
        <w:t xml:space="preserve">We will work with </w:t>
      </w:r>
      <w:r w:rsidR="000C2E46" w:rsidRPr="00B7145D">
        <w:rPr>
          <w:rStyle w:val="ReportTemplate"/>
        </w:rPr>
        <w:t xml:space="preserve">councils and </w:t>
      </w:r>
      <w:r w:rsidRPr="00B7145D">
        <w:rPr>
          <w:rStyle w:val="ReportTemplate"/>
        </w:rPr>
        <w:t>Government to</w:t>
      </w:r>
      <w:r w:rsidR="000C2E46" w:rsidRPr="00B7145D">
        <w:rPr>
          <w:rStyle w:val="ReportTemplate"/>
        </w:rPr>
        <w:t xml:space="preserve"> identify best practice approaches to considering sexual harassment</w:t>
      </w:r>
      <w:r w:rsidR="0022016F" w:rsidRPr="00B7145D">
        <w:rPr>
          <w:rStyle w:val="ReportTemplate"/>
        </w:rPr>
        <w:t xml:space="preserve">, </w:t>
      </w:r>
      <w:r w:rsidR="0002736D" w:rsidRPr="00B7145D">
        <w:rPr>
          <w:rStyle w:val="ReportTemplate"/>
        </w:rPr>
        <w:t xml:space="preserve">misconduct and </w:t>
      </w:r>
      <w:proofErr w:type="gramStart"/>
      <w:r w:rsidR="0002736D" w:rsidRPr="00B7145D">
        <w:rPr>
          <w:rStyle w:val="ReportTemplate"/>
        </w:rPr>
        <w:t>gender based</w:t>
      </w:r>
      <w:proofErr w:type="gramEnd"/>
      <w:r w:rsidR="0002736D" w:rsidRPr="00B7145D">
        <w:rPr>
          <w:rStyle w:val="ReportTemplate"/>
        </w:rPr>
        <w:t xml:space="preserve"> violence </w:t>
      </w:r>
      <w:r w:rsidR="000C2E46" w:rsidRPr="00B7145D">
        <w:rPr>
          <w:rStyle w:val="ReportTemplate"/>
        </w:rPr>
        <w:t>in licensing policies.</w:t>
      </w:r>
    </w:p>
    <w:p w14:paraId="76B96B7B" w14:textId="1B21B76E" w:rsidR="009B6F95" w:rsidRPr="00C803F3" w:rsidRDefault="00A55CD6" w:rsidP="00A273B5">
      <w:pPr>
        <w:ind w:left="0" w:firstLine="0"/>
      </w:pPr>
      <w:sdt>
        <w:sdtPr>
          <w:rPr>
            <w:rStyle w:val="Style6"/>
          </w:rPr>
          <w:alias w:val="Wales"/>
          <w:tag w:val="Wales"/>
          <w:id w:val="77032369"/>
          <w:placeholder>
            <w:docPart w:val="30C815B1928D4738B3E66CB868A7AD20"/>
          </w:placeholder>
        </w:sdtPr>
        <w:sdtEndPr>
          <w:rPr>
            <w:rStyle w:val="Style6"/>
          </w:rPr>
        </w:sdtEndPr>
        <w:sdtContent>
          <w:r w:rsidR="009B6F95" w:rsidRPr="00C803F3">
            <w:rPr>
              <w:rStyle w:val="Style6"/>
            </w:rPr>
            <w:t>Implications for Wales</w:t>
          </w:r>
        </w:sdtContent>
      </w:sdt>
    </w:p>
    <w:p w14:paraId="4DC6FA4D" w14:textId="74A9293B" w:rsidR="00413F74" w:rsidRPr="00DA30E0" w:rsidRDefault="00413F74" w:rsidP="00DA30E0">
      <w:pPr>
        <w:pStyle w:val="ListParagraph"/>
        <w:rPr>
          <w:rStyle w:val="ReportTemplate"/>
          <w:iCs/>
        </w:rPr>
      </w:pPr>
      <w:r w:rsidRPr="00413F74">
        <w:rPr>
          <w:rStyle w:val="ReportTemplate"/>
          <w:iCs/>
        </w:rPr>
        <w:t xml:space="preserve">The </w:t>
      </w:r>
      <w:r w:rsidR="003E2FA7">
        <w:rPr>
          <w:rStyle w:val="ReportTemplate"/>
          <w:iCs/>
        </w:rPr>
        <w:t xml:space="preserve">increase in reports of spiking was experienced in Wales, as well as England. The Licensing Act 2003 applies to both England and Wales.  </w:t>
      </w:r>
    </w:p>
    <w:p w14:paraId="7939F804" w14:textId="77777777" w:rsidR="009B6F95" w:rsidRPr="009B1AA8" w:rsidRDefault="00A55CD6" w:rsidP="000F69FB">
      <w:pPr>
        <w:rPr>
          <w:rStyle w:val="ReportTemplate"/>
        </w:rPr>
      </w:pPr>
      <w:sdt>
        <w:sdtPr>
          <w:rPr>
            <w:rStyle w:val="Style6"/>
          </w:rPr>
          <w:alias w:val="Financial Implications"/>
          <w:tag w:val="Financial Implications"/>
          <w:id w:val="-564251015"/>
          <w:placeholder>
            <w:docPart w:val="C27AA28607374654882A921B9BD3A161"/>
          </w:placeholder>
        </w:sdtPr>
        <w:sdtEndPr>
          <w:rPr>
            <w:rStyle w:val="Style6"/>
          </w:rPr>
        </w:sdtEndPr>
        <w:sdtContent>
          <w:r w:rsidR="009B6F95" w:rsidRPr="009B1AA8">
            <w:rPr>
              <w:rStyle w:val="Style6"/>
            </w:rPr>
            <w:t>Financial Implications</w:t>
          </w:r>
        </w:sdtContent>
      </w:sdt>
    </w:p>
    <w:p w14:paraId="55527A41" w14:textId="007E2249" w:rsidR="00650884" w:rsidRPr="00413F74" w:rsidRDefault="00A273B5" w:rsidP="00644E51">
      <w:pPr>
        <w:pStyle w:val="ListParagraph"/>
        <w:rPr>
          <w:rStyle w:val="Title2"/>
          <w:sz w:val="22"/>
        </w:rPr>
      </w:pPr>
      <w:r>
        <w:rPr>
          <w:rStyle w:val="Title2"/>
          <w:b w:val="0"/>
          <w:bCs/>
          <w:sz w:val="22"/>
        </w:rPr>
        <w:t>None</w:t>
      </w:r>
    </w:p>
    <w:p w14:paraId="5490AA5F" w14:textId="77777777" w:rsidR="003269D1" w:rsidRDefault="00A55CD6" w:rsidP="003269D1">
      <w:pPr>
        <w:rPr>
          <w:rStyle w:val="ReportTemplate"/>
        </w:rPr>
      </w:pPr>
      <w:sdt>
        <w:sdtPr>
          <w:rPr>
            <w:rStyle w:val="Style6"/>
          </w:rPr>
          <w:alias w:val="Next steps"/>
          <w:tag w:val="Next steps"/>
          <w:id w:val="538939935"/>
          <w:placeholder>
            <w:docPart w:val="31B29E6DD4A94E83927B7EDF0FB75EE1"/>
          </w:placeholder>
        </w:sdtPr>
        <w:sdtEndPr>
          <w:rPr>
            <w:rStyle w:val="Style6"/>
          </w:rPr>
        </w:sdtEndPr>
        <w:sdtContent>
          <w:r w:rsidR="009B6F95" w:rsidRPr="009B1AA8">
            <w:rPr>
              <w:rStyle w:val="Style6"/>
            </w:rPr>
            <w:t>Next steps</w:t>
          </w:r>
        </w:sdtContent>
      </w:sdt>
    </w:p>
    <w:p w14:paraId="2C327953" w14:textId="575B4DB5" w:rsidR="004244E8" w:rsidRPr="00372E52" w:rsidRDefault="00372E52" w:rsidP="00372E52">
      <w:pPr>
        <w:pStyle w:val="ListParagraph"/>
        <w:rPr>
          <w:bCs/>
        </w:rPr>
      </w:pPr>
      <w:r>
        <w:rPr>
          <w:rStyle w:val="ReportTemplate"/>
        </w:rPr>
        <w:t xml:space="preserve">Officers will use the Board discussion to inform our </w:t>
      </w:r>
      <w:r w:rsidR="00D33A4E">
        <w:rPr>
          <w:rStyle w:val="ReportTemplate"/>
        </w:rPr>
        <w:t xml:space="preserve">future work on this important issue. </w:t>
      </w:r>
      <w:r>
        <w:rPr>
          <w:rStyle w:val="ReportTemplate"/>
        </w:rPr>
        <w:t xml:space="preserve"> </w:t>
      </w:r>
    </w:p>
    <w:sectPr w:rsidR="004244E8" w:rsidRPr="00372E52">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C13AF" w14:textId="77777777" w:rsidR="007F6E45" w:rsidRPr="00C803F3" w:rsidRDefault="007F6E45" w:rsidP="00C803F3">
      <w:r>
        <w:separator/>
      </w:r>
    </w:p>
  </w:endnote>
  <w:endnote w:type="continuationSeparator" w:id="0">
    <w:p w14:paraId="2A39B6CF" w14:textId="77777777" w:rsidR="007F6E45" w:rsidRPr="00C803F3" w:rsidRDefault="007F6E45"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78F24" w14:textId="77777777" w:rsidR="00882C40" w:rsidRDefault="00882C40" w:rsidP="00882C40">
    <w:pPr>
      <w:widowControl w:val="0"/>
      <w:spacing w:line="220" w:lineRule="exact"/>
      <w:ind w:left="-851" w:right="-852" w:firstLine="0"/>
      <w:jc w:val="both"/>
      <w:rPr>
        <w:rFonts w:eastAsia="Times New Roman" w:cs="Arial"/>
        <w:sz w:val="16"/>
        <w:szCs w:val="16"/>
      </w:rPr>
    </w:pPr>
    <w:r>
      <w:rPr>
        <w:rFonts w:cs="Arial"/>
        <w:sz w:val="16"/>
        <w:szCs w:val="16"/>
      </w:rPr>
      <w:t xml:space="preserve">18 Smith Square, London, SW1P 3HZ   </w:t>
    </w:r>
    <w:hyperlink r:id="rId1" w:history="1">
      <w:r>
        <w:rPr>
          <w:rStyle w:val="Hyperlink"/>
          <w:rFonts w:cs="Arial"/>
          <w:color w:val="000000"/>
          <w:sz w:val="16"/>
          <w:szCs w:val="16"/>
        </w:rPr>
        <w:t>www.local.gov.uk</w:t>
      </w:r>
    </w:hyperlink>
    <w:r>
      <w:rPr>
        <w:rFonts w:cs="Arial"/>
        <w:sz w:val="16"/>
        <w:szCs w:val="16"/>
      </w:rPr>
      <w:t xml:space="preserve">  </w:t>
    </w:r>
    <w:r>
      <w:rPr>
        <w:rFonts w:cs="Arial"/>
        <w:b/>
        <w:sz w:val="16"/>
        <w:szCs w:val="16"/>
      </w:rPr>
      <w:t xml:space="preserve">Telephone </w:t>
    </w:r>
    <w:r>
      <w:rPr>
        <w:rFonts w:cs="Arial"/>
        <w:sz w:val="16"/>
        <w:szCs w:val="16"/>
      </w:rPr>
      <w:t xml:space="preserve">020 7664 </w:t>
    </w:r>
    <w:proofErr w:type="gramStart"/>
    <w:r>
      <w:rPr>
        <w:rFonts w:cs="Arial"/>
        <w:sz w:val="16"/>
        <w:szCs w:val="16"/>
      </w:rPr>
      <w:t xml:space="preserve">3000  </w:t>
    </w:r>
    <w:r>
      <w:rPr>
        <w:rFonts w:cs="Arial"/>
        <w:b/>
        <w:sz w:val="16"/>
        <w:szCs w:val="16"/>
      </w:rPr>
      <w:t>Email</w:t>
    </w:r>
    <w:proofErr w:type="gramEnd"/>
    <w:r>
      <w:rPr>
        <w:rFonts w:cs="Arial"/>
        <w:b/>
        <w:sz w:val="16"/>
        <w:szCs w:val="16"/>
      </w:rPr>
      <w:t xml:space="preserve"> </w:t>
    </w:r>
    <w:hyperlink r:id="rId2" w:history="1">
      <w:r>
        <w:rPr>
          <w:rStyle w:val="Hyperlink"/>
          <w:rFonts w:cs="Arial"/>
          <w:color w:val="000000"/>
          <w:sz w:val="16"/>
          <w:szCs w:val="16"/>
        </w:rPr>
        <w:t>info@local.gov.uk</w:t>
      </w:r>
    </w:hyperlink>
    <w:r>
      <w:rPr>
        <w:rFonts w:cs="Arial"/>
        <w:sz w:val="16"/>
        <w:szCs w:val="16"/>
      </w:rPr>
      <w:t xml:space="preserve">  </w:t>
    </w:r>
    <w:r>
      <w:rPr>
        <w:rFonts w:cs="Arial"/>
        <w:b/>
        <w:sz w:val="16"/>
        <w:szCs w:val="16"/>
      </w:rPr>
      <w:t>Chief Executive:</w:t>
    </w:r>
    <w:r>
      <w:rPr>
        <w:rFonts w:cs="Arial"/>
        <w:sz w:val="16"/>
        <w:szCs w:val="16"/>
      </w:rPr>
      <w:t xml:space="preserve"> Mark Lloyd </w:t>
    </w:r>
    <w:r>
      <w:rPr>
        <w:rFonts w:cs="Arial"/>
        <w:sz w:val="16"/>
        <w:szCs w:val="16"/>
      </w:rPr>
      <w:br/>
      <w:t xml:space="preserve">Local Government Association </w:t>
    </w:r>
    <w:r>
      <w:rPr>
        <w:rFonts w:cs="Arial"/>
        <w:noProof/>
        <w:sz w:val="16"/>
        <w:szCs w:val="16"/>
      </w:rPr>
      <w:t>company number 11177145</w:t>
    </w:r>
    <w:r>
      <w:rPr>
        <w:rFonts w:cs="Arial"/>
        <w:sz w:val="16"/>
        <w:szCs w:val="16"/>
      </w:rPr>
      <w:t>  Improvement and Development Agency for Local Government company number 03675577</w:t>
    </w:r>
  </w:p>
  <w:p w14:paraId="5CF8F91E" w14:textId="77777777" w:rsidR="00882C40" w:rsidRDefault="00882C40" w:rsidP="003219CC">
    <w:pPr>
      <w:widowControl w:val="0"/>
      <w:spacing w:after="0" w:line="220" w:lineRule="exact"/>
      <w:ind w:left="-709" w:right="-852" w:firstLine="0"/>
      <w:rPr>
        <w:rFonts w:eastAsia="Times New Roman" w:cs="Arial"/>
        <w:sz w:val="15"/>
        <w:szCs w:val="15"/>
        <w:lang w:eastAsia="en-GB"/>
      </w:rPr>
    </w:pPr>
  </w:p>
  <w:p w14:paraId="00FEA07D" w14:textId="20BD83A3" w:rsidR="003219CC" w:rsidRPr="003219CC" w:rsidRDefault="003219CC"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B9535" w14:textId="77777777" w:rsidR="007F6E45" w:rsidRPr="00C803F3" w:rsidRDefault="007F6E45" w:rsidP="00C803F3">
      <w:r>
        <w:separator/>
      </w:r>
    </w:p>
  </w:footnote>
  <w:footnote w:type="continuationSeparator" w:id="0">
    <w:p w14:paraId="3FA351D8" w14:textId="77777777" w:rsidR="007F6E45" w:rsidRPr="00C803F3" w:rsidRDefault="007F6E45"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E092"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47031AA1" w14:textId="77777777" w:rsidTr="000F69FB">
      <w:trPr>
        <w:trHeight w:val="416"/>
      </w:trPr>
      <w:tc>
        <w:tcPr>
          <w:tcW w:w="5812" w:type="dxa"/>
          <w:vMerge w:val="restart"/>
        </w:tcPr>
        <w:p w14:paraId="0F481EED" w14:textId="77777777" w:rsidR="000F69FB" w:rsidRPr="00C803F3" w:rsidRDefault="000F69FB" w:rsidP="00C803F3">
          <w:r w:rsidRPr="00C803F3">
            <w:rPr>
              <w:noProof/>
              <w:lang w:val="en-US"/>
            </w:rPr>
            <w:drawing>
              <wp:inline distT="0" distB="0" distL="0" distR="0" wp14:anchorId="56B3B4AC" wp14:editId="472703A6">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88CD11FD6276427F8F27B8675708EEE5"/>
          </w:placeholder>
        </w:sdtPr>
        <w:sdtEndPr/>
        <w:sdtContent>
          <w:tc>
            <w:tcPr>
              <w:tcW w:w="4106" w:type="dxa"/>
            </w:tcPr>
            <w:p w14:paraId="39845DC9" w14:textId="77777777" w:rsidR="00A41C02" w:rsidRDefault="00D10221" w:rsidP="00092C77">
              <w:pPr>
                <w:rPr>
                  <w:b/>
                  <w:bCs/>
                </w:rPr>
              </w:pPr>
              <w:r w:rsidRPr="00092C77">
                <w:rPr>
                  <w:b/>
                  <w:bCs/>
                </w:rPr>
                <w:t>Safer and Stronger Communiti</w:t>
              </w:r>
              <w:r w:rsidR="00092C77">
                <w:rPr>
                  <w:b/>
                  <w:bCs/>
                </w:rPr>
                <w:t>es</w:t>
              </w:r>
            </w:p>
            <w:p w14:paraId="1F7A9067" w14:textId="433DAC9A" w:rsidR="00092C77" w:rsidRPr="00092C77" w:rsidRDefault="00D10221" w:rsidP="00092C77">
              <w:pPr>
                <w:rPr>
                  <w:b/>
                  <w:bCs/>
                </w:rPr>
              </w:pPr>
              <w:r w:rsidRPr="00092C77">
                <w:rPr>
                  <w:b/>
                  <w:bCs/>
                </w:rPr>
                <w:t>Board</w:t>
              </w:r>
              <w:r w:rsidR="00092C77">
                <w:rPr>
                  <w:b/>
                  <w:bCs/>
                </w:rPr>
                <w:t xml:space="preserve"> </w:t>
              </w:r>
            </w:p>
            <w:p w14:paraId="5CD7346D" w14:textId="35FF555D" w:rsidR="000F69FB" w:rsidRPr="00C803F3" w:rsidRDefault="000F69FB" w:rsidP="00092C77">
              <w:pPr>
                <w:ind w:left="0" w:firstLine="0"/>
              </w:pPr>
            </w:p>
          </w:tc>
        </w:sdtContent>
      </w:sdt>
    </w:tr>
    <w:tr w:rsidR="000F69FB" w14:paraId="225A3041" w14:textId="77777777" w:rsidTr="000F69FB">
      <w:trPr>
        <w:trHeight w:val="406"/>
      </w:trPr>
      <w:tc>
        <w:tcPr>
          <w:tcW w:w="5812" w:type="dxa"/>
          <w:vMerge/>
        </w:tcPr>
        <w:p w14:paraId="5D2174F1" w14:textId="77777777" w:rsidR="000F69FB" w:rsidRPr="00A627DD" w:rsidRDefault="000F69FB" w:rsidP="00C803F3"/>
      </w:tc>
      <w:tc>
        <w:tcPr>
          <w:tcW w:w="4106" w:type="dxa"/>
        </w:tcPr>
        <w:sdt>
          <w:sdtPr>
            <w:alias w:val="Date"/>
            <w:tag w:val="Date"/>
            <w:id w:val="-488943452"/>
            <w:placeholder>
              <w:docPart w:val="DFB9EC9930924479B48ECD1109C48914"/>
            </w:placeholder>
            <w:date w:fullDate="2022-06-16T00:00:00Z">
              <w:dateFormat w:val="d MMMM yyyy"/>
              <w:lid w:val="en-GB"/>
              <w:storeMappedDataAs w:val="text"/>
              <w:calendar w:val="gregorian"/>
            </w:date>
          </w:sdtPr>
          <w:sdtEndPr/>
          <w:sdtContent>
            <w:p w14:paraId="67903550" w14:textId="091F1596" w:rsidR="000F69FB" w:rsidRPr="00C803F3" w:rsidRDefault="00DD51C3" w:rsidP="00C803F3">
              <w:r>
                <w:t>16 June</w:t>
              </w:r>
              <w:r w:rsidR="00D10221">
                <w:t xml:space="preserve"> 202</w:t>
              </w:r>
              <w:r w:rsidR="00D438DB">
                <w:t>2</w:t>
              </w:r>
            </w:p>
          </w:sdtContent>
        </w:sdt>
      </w:tc>
    </w:tr>
    <w:tr w:rsidR="000F69FB" w:rsidRPr="00C25CA7" w14:paraId="1BE2FD2A" w14:textId="77777777" w:rsidTr="000F69FB">
      <w:trPr>
        <w:trHeight w:val="89"/>
      </w:trPr>
      <w:tc>
        <w:tcPr>
          <w:tcW w:w="5812" w:type="dxa"/>
          <w:vMerge/>
        </w:tcPr>
        <w:p w14:paraId="78FA008E" w14:textId="77777777" w:rsidR="000F69FB" w:rsidRPr="00A627DD" w:rsidRDefault="000F69FB" w:rsidP="00C803F3"/>
      </w:tc>
      <w:tc>
        <w:tcPr>
          <w:tcW w:w="4106" w:type="dxa"/>
        </w:tcPr>
        <w:p w14:paraId="29F44AB6" w14:textId="77777777" w:rsidR="000F69FB" w:rsidRPr="00C803F3" w:rsidRDefault="000F69FB" w:rsidP="00C803F3"/>
      </w:tc>
    </w:tr>
  </w:tbl>
  <w:p w14:paraId="6E16EDF3"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4AA896C6"/>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13B"/>
    <w:rsid w:val="00016097"/>
    <w:rsid w:val="00016737"/>
    <w:rsid w:val="00017D5B"/>
    <w:rsid w:val="0002736D"/>
    <w:rsid w:val="00030C16"/>
    <w:rsid w:val="00036CCE"/>
    <w:rsid w:val="0004623B"/>
    <w:rsid w:val="00067E8E"/>
    <w:rsid w:val="00071601"/>
    <w:rsid w:val="00074112"/>
    <w:rsid w:val="00075A89"/>
    <w:rsid w:val="00081B04"/>
    <w:rsid w:val="00085033"/>
    <w:rsid w:val="00085ACF"/>
    <w:rsid w:val="00086665"/>
    <w:rsid w:val="00092C77"/>
    <w:rsid w:val="000957D5"/>
    <w:rsid w:val="000B33F2"/>
    <w:rsid w:val="000B4F57"/>
    <w:rsid w:val="000C2E46"/>
    <w:rsid w:val="000C5B81"/>
    <w:rsid w:val="000D2350"/>
    <w:rsid w:val="000D3B37"/>
    <w:rsid w:val="000E7BAE"/>
    <w:rsid w:val="000F22AC"/>
    <w:rsid w:val="000F69FB"/>
    <w:rsid w:val="000F7D49"/>
    <w:rsid w:val="00140092"/>
    <w:rsid w:val="0014012C"/>
    <w:rsid w:val="001452C1"/>
    <w:rsid w:val="00150DF2"/>
    <w:rsid w:val="00151481"/>
    <w:rsid w:val="00171833"/>
    <w:rsid w:val="001815C3"/>
    <w:rsid w:val="00182FEB"/>
    <w:rsid w:val="00191D9B"/>
    <w:rsid w:val="001A488C"/>
    <w:rsid w:val="001B1ADB"/>
    <w:rsid w:val="001B2E8F"/>
    <w:rsid w:val="001B36CE"/>
    <w:rsid w:val="001C7A5A"/>
    <w:rsid w:val="001D229D"/>
    <w:rsid w:val="001D5DC5"/>
    <w:rsid w:val="001D725C"/>
    <w:rsid w:val="001E073A"/>
    <w:rsid w:val="001F40B7"/>
    <w:rsid w:val="001F7E7B"/>
    <w:rsid w:val="00203C45"/>
    <w:rsid w:val="00204FB8"/>
    <w:rsid w:val="00217C3E"/>
    <w:rsid w:val="0022016F"/>
    <w:rsid w:val="00220321"/>
    <w:rsid w:val="00222B7A"/>
    <w:rsid w:val="00233A51"/>
    <w:rsid w:val="002347DF"/>
    <w:rsid w:val="00244350"/>
    <w:rsid w:val="00244CD5"/>
    <w:rsid w:val="002539E9"/>
    <w:rsid w:val="002620A6"/>
    <w:rsid w:val="00264A43"/>
    <w:rsid w:val="00265BD6"/>
    <w:rsid w:val="002749A6"/>
    <w:rsid w:val="00280BDC"/>
    <w:rsid w:val="0028353E"/>
    <w:rsid w:val="0028481E"/>
    <w:rsid w:val="002870B3"/>
    <w:rsid w:val="002B059C"/>
    <w:rsid w:val="002B0C79"/>
    <w:rsid w:val="002B2B24"/>
    <w:rsid w:val="002B2D9F"/>
    <w:rsid w:val="002C5955"/>
    <w:rsid w:val="002C77F3"/>
    <w:rsid w:val="002D32CA"/>
    <w:rsid w:val="002D48D1"/>
    <w:rsid w:val="002D6530"/>
    <w:rsid w:val="002D6D9D"/>
    <w:rsid w:val="002E0334"/>
    <w:rsid w:val="002E3F94"/>
    <w:rsid w:val="002E65F9"/>
    <w:rsid w:val="002F2B53"/>
    <w:rsid w:val="002F64CE"/>
    <w:rsid w:val="00301A51"/>
    <w:rsid w:val="003219CC"/>
    <w:rsid w:val="003253E9"/>
    <w:rsid w:val="003269D1"/>
    <w:rsid w:val="00331E06"/>
    <w:rsid w:val="0033704D"/>
    <w:rsid w:val="0035290A"/>
    <w:rsid w:val="0036303D"/>
    <w:rsid w:val="00372E52"/>
    <w:rsid w:val="00390B12"/>
    <w:rsid w:val="00393673"/>
    <w:rsid w:val="003A1D03"/>
    <w:rsid w:val="003A714B"/>
    <w:rsid w:val="003B06EC"/>
    <w:rsid w:val="003B23CB"/>
    <w:rsid w:val="003C0511"/>
    <w:rsid w:val="003D46A1"/>
    <w:rsid w:val="003E2FA7"/>
    <w:rsid w:val="004075D4"/>
    <w:rsid w:val="00413F74"/>
    <w:rsid w:val="004244E8"/>
    <w:rsid w:val="00440FE4"/>
    <w:rsid w:val="00447185"/>
    <w:rsid w:val="00457C87"/>
    <w:rsid w:val="004647DC"/>
    <w:rsid w:val="0046746F"/>
    <w:rsid w:val="0047728F"/>
    <w:rsid w:val="004803C4"/>
    <w:rsid w:val="004927BB"/>
    <w:rsid w:val="004A1E03"/>
    <w:rsid w:val="004A6A26"/>
    <w:rsid w:val="004A713B"/>
    <w:rsid w:val="004B4F40"/>
    <w:rsid w:val="004F72C7"/>
    <w:rsid w:val="00504017"/>
    <w:rsid w:val="00510510"/>
    <w:rsid w:val="0051478E"/>
    <w:rsid w:val="00520D43"/>
    <w:rsid w:val="0056233F"/>
    <w:rsid w:val="00565EFD"/>
    <w:rsid w:val="00566E8B"/>
    <w:rsid w:val="005822A6"/>
    <w:rsid w:val="005876AF"/>
    <w:rsid w:val="00590BFD"/>
    <w:rsid w:val="00591494"/>
    <w:rsid w:val="00593037"/>
    <w:rsid w:val="0059610A"/>
    <w:rsid w:val="005A041A"/>
    <w:rsid w:val="005B593F"/>
    <w:rsid w:val="005D0C1F"/>
    <w:rsid w:val="005D7BDE"/>
    <w:rsid w:val="005F7A7C"/>
    <w:rsid w:val="00604DAE"/>
    <w:rsid w:val="0060519A"/>
    <w:rsid w:val="00626B2B"/>
    <w:rsid w:val="006332EB"/>
    <w:rsid w:val="00633A84"/>
    <w:rsid w:val="006412B8"/>
    <w:rsid w:val="00644318"/>
    <w:rsid w:val="006475B6"/>
    <w:rsid w:val="00650396"/>
    <w:rsid w:val="00650884"/>
    <w:rsid w:val="006532C9"/>
    <w:rsid w:val="00656C33"/>
    <w:rsid w:val="006602EA"/>
    <w:rsid w:val="00673532"/>
    <w:rsid w:val="00687B7A"/>
    <w:rsid w:val="00696073"/>
    <w:rsid w:val="00697B5F"/>
    <w:rsid w:val="006A41FE"/>
    <w:rsid w:val="006A483A"/>
    <w:rsid w:val="006A537E"/>
    <w:rsid w:val="006A5E79"/>
    <w:rsid w:val="006B4A02"/>
    <w:rsid w:val="006B576E"/>
    <w:rsid w:val="006C2E39"/>
    <w:rsid w:val="006D2EEB"/>
    <w:rsid w:val="006D6F66"/>
    <w:rsid w:val="006E6CBB"/>
    <w:rsid w:val="00703A1A"/>
    <w:rsid w:val="00703E3A"/>
    <w:rsid w:val="00704FAB"/>
    <w:rsid w:val="00707E02"/>
    <w:rsid w:val="007107CA"/>
    <w:rsid w:val="00712644"/>
    <w:rsid w:val="00712C86"/>
    <w:rsid w:val="00724016"/>
    <w:rsid w:val="007306BA"/>
    <w:rsid w:val="00731420"/>
    <w:rsid w:val="00732DAF"/>
    <w:rsid w:val="007440D2"/>
    <w:rsid w:val="00753A85"/>
    <w:rsid w:val="0075589B"/>
    <w:rsid w:val="007622BA"/>
    <w:rsid w:val="00762CEE"/>
    <w:rsid w:val="00764BE4"/>
    <w:rsid w:val="007654FB"/>
    <w:rsid w:val="00775CAD"/>
    <w:rsid w:val="00781B75"/>
    <w:rsid w:val="0078465C"/>
    <w:rsid w:val="007859BD"/>
    <w:rsid w:val="00793208"/>
    <w:rsid w:val="00795C95"/>
    <w:rsid w:val="00797C56"/>
    <w:rsid w:val="007A6C73"/>
    <w:rsid w:val="007B3134"/>
    <w:rsid w:val="007C473D"/>
    <w:rsid w:val="007D1B87"/>
    <w:rsid w:val="007E12FE"/>
    <w:rsid w:val="007E1733"/>
    <w:rsid w:val="007E2C20"/>
    <w:rsid w:val="007E364F"/>
    <w:rsid w:val="007E372A"/>
    <w:rsid w:val="007F59E6"/>
    <w:rsid w:val="007F6E45"/>
    <w:rsid w:val="007F70A3"/>
    <w:rsid w:val="0080661C"/>
    <w:rsid w:val="00812E3F"/>
    <w:rsid w:val="00826A88"/>
    <w:rsid w:val="00843636"/>
    <w:rsid w:val="00856CDF"/>
    <w:rsid w:val="00861239"/>
    <w:rsid w:val="00864B8E"/>
    <w:rsid w:val="00880510"/>
    <w:rsid w:val="00882C40"/>
    <w:rsid w:val="00890CC8"/>
    <w:rsid w:val="00891AE9"/>
    <w:rsid w:val="00893AB2"/>
    <w:rsid w:val="00896D6E"/>
    <w:rsid w:val="008B424B"/>
    <w:rsid w:val="008B49BD"/>
    <w:rsid w:val="008C2FBD"/>
    <w:rsid w:val="008D2E6B"/>
    <w:rsid w:val="008E3728"/>
    <w:rsid w:val="008E5301"/>
    <w:rsid w:val="008E6C25"/>
    <w:rsid w:val="008F55A0"/>
    <w:rsid w:val="00925C6E"/>
    <w:rsid w:val="00932A3B"/>
    <w:rsid w:val="00941234"/>
    <w:rsid w:val="009417E5"/>
    <w:rsid w:val="009438A4"/>
    <w:rsid w:val="00955D8C"/>
    <w:rsid w:val="00960BEA"/>
    <w:rsid w:val="00965A55"/>
    <w:rsid w:val="009706F6"/>
    <w:rsid w:val="00971427"/>
    <w:rsid w:val="009747CE"/>
    <w:rsid w:val="00981414"/>
    <w:rsid w:val="00992538"/>
    <w:rsid w:val="00993AC4"/>
    <w:rsid w:val="009B1AA8"/>
    <w:rsid w:val="009B6CB3"/>
    <w:rsid w:val="009B6F95"/>
    <w:rsid w:val="009C0C05"/>
    <w:rsid w:val="009D4B78"/>
    <w:rsid w:val="009D6BF3"/>
    <w:rsid w:val="009D7A9D"/>
    <w:rsid w:val="009E33C9"/>
    <w:rsid w:val="009F6C68"/>
    <w:rsid w:val="00A0068B"/>
    <w:rsid w:val="00A053A8"/>
    <w:rsid w:val="00A0685F"/>
    <w:rsid w:val="00A22131"/>
    <w:rsid w:val="00A2312F"/>
    <w:rsid w:val="00A273B5"/>
    <w:rsid w:val="00A31323"/>
    <w:rsid w:val="00A37C92"/>
    <w:rsid w:val="00A41C02"/>
    <w:rsid w:val="00A46988"/>
    <w:rsid w:val="00A47091"/>
    <w:rsid w:val="00A52955"/>
    <w:rsid w:val="00A53419"/>
    <w:rsid w:val="00A61B2E"/>
    <w:rsid w:val="00A66658"/>
    <w:rsid w:val="00A66FDC"/>
    <w:rsid w:val="00A86CD7"/>
    <w:rsid w:val="00A91F04"/>
    <w:rsid w:val="00A94ACA"/>
    <w:rsid w:val="00AA670B"/>
    <w:rsid w:val="00AB6861"/>
    <w:rsid w:val="00AC4890"/>
    <w:rsid w:val="00AD1A01"/>
    <w:rsid w:val="00AD2BEA"/>
    <w:rsid w:val="00AE3FD9"/>
    <w:rsid w:val="00AE7980"/>
    <w:rsid w:val="00AF0B37"/>
    <w:rsid w:val="00AF2AA0"/>
    <w:rsid w:val="00AF2F9C"/>
    <w:rsid w:val="00AF3325"/>
    <w:rsid w:val="00AF416B"/>
    <w:rsid w:val="00AF47F7"/>
    <w:rsid w:val="00B0571F"/>
    <w:rsid w:val="00B15D5B"/>
    <w:rsid w:val="00B178C5"/>
    <w:rsid w:val="00B17BB6"/>
    <w:rsid w:val="00B44305"/>
    <w:rsid w:val="00B57862"/>
    <w:rsid w:val="00B618EF"/>
    <w:rsid w:val="00B61A38"/>
    <w:rsid w:val="00B7145D"/>
    <w:rsid w:val="00B8130C"/>
    <w:rsid w:val="00B814F1"/>
    <w:rsid w:val="00B823BD"/>
    <w:rsid w:val="00B84F31"/>
    <w:rsid w:val="00B87CE4"/>
    <w:rsid w:val="00BA5D6B"/>
    <w:rsid w:val="00BA6EF6"/>
    <w:rsid w:val="00BB2994"/>
    <w:rsid w:val="00BB66E4"/>
    <w:rsid w:val="00BC287A"/>
    <w:rsid w:val="00BD39B5"/>
    <w:rsid w:val="00BE3886"/>
    <w:rsid w:val="00C13A57"/>
    <w:rsid w:val="00C16415"/>
    <w:rsid w:val="00C22D83"/>
    <w:rsid w:val="00C44B3D"/>
    <w:rsid w:val="00C475B4"/>
    <w:rsid w:val="00C54557"/>
    <w:rsid w:val="00C54629"/>
    <w:rsid w:val="00C55A9E"/>
    <w:rsid w:val="00C60FC8"/>
    <w:rsid w:val="00C71BA7"/>
    <w:rsid w:val="00C7353B"/>
    <w:rsid w:val="00C7596B"/>
    <w:rsid w:val="00C803F3"/>
    <w:rsid w:val="00C8551B"/>
    <w:rsid w:val="00C93278"/>
    <w:rsid w:val="00C97736"/>
    <w:rsid w:val="00C97756"/>
    <w:rsid w:val="00C979B8"/>
    <w:rsid w:val="00C97CB9"/>
    <w:rsid w:val="00CC4A74"/>
    <w:rsid w:val="00CD15E0"/>
    <w:rsid w:val="00CE0DD3"/>
    <w:rsid w:val="00CE1AB8"/>
    <w:rsid w:val="00CE7630"/>
    <w:rsid w:val="00D07140"/>
    <w:rsid w:val="00D10221"/>
    <w:rsid w:val="00D17780"/>
    <w:rsid w:val="00D178FA"/>
    <w:rsid w:val="00D26B61"/>
    <w:rsid w:val="00D3044E"/>
    <w:rsid w:val="00D31D29"/>
    <w:rsid w:val="00D33A4E"/>
    <w:rsid w:val="00D438DB"/>
    <w:rsid w:val="00D45B4D"/>
    <w:rsid w:val="00D508E0"/>
    <w:rsid w:val="00D5481D"/>
    <w:rsid w:val="00D55118"/>
    <w:rsid w:val="00D6277C"/>
    <w:rsid w:val="00D760BC"/>
    <w:rsid w:val="00D779C4"/>
    <w:rsid w:val="00D925F0"/>
    <w:rsid w:val="00D944DD"/>
    <w:rsid w:val="00DA30E0"/>
    <w:rsid w:val="00DA7394"/>
    <w:rsid w:val="00DC431B"/>
    <w:rsid w:val="00DC51D9"/>
    <w:rsid w:val="00DD51C3"/>
    <w:rsid w:val="00DE1D4D"/>
    <w:rsid w:val="00E0501D"/>
    <w:rsid w:val="00E2145B"/>
    <w:rsid w:val="00E2788D"/>
    <w:rsid w:val="00E31A2D"/>
    <w:rsid w:val="00E334A4"/>
    <w:rsid w:val="00E36B65"/>
    <w:rsid w:val="00E42A01"/>
    <w:rsid w:val="00E45A62"/>
    <w:rsid w:val="00E514E6"/>
    <w:rsid w:val="00E51C7A"/>
    <w:rsid w:val="00E51E4E"/>
    <w:rsid w:val="00E61F28"/>
    <w:rsid w:val="00E63296"/>
    <w:rsid w:val="00E6798C"/>
    <w:rsid w:val="00E71CB4"/>
    <w:rsid w:val="00E71D30"/>
    <w:rsid w:val="00EA0051"/>
    <w:rsid w:val="00EB60C2"/>
    <w:rsid w:val="00EC10C2"/>
    <w:rsid w:val="00ED0FD3"/>
    <w:rsid w:val="00EE13D8"/>
    <w:rsid w:val="00EE624E"/>
    <w:rsid w:val="00F05997"/>
    <w:rsid w:val="00F21F3D"/>
    <w:rsid w:val="00F24145"/>
    <w:rsid w:val="00F25009"/>
    <w:rsid w:val="00F266E4"/>
    <w:rsid w:val="00F56CEF"/>
    <w:rsid w:val="00F57A5B"/>
    <w:rsid w:val="00F61862"/>
    <w:rsid w:val="00F83077"/>
    <w:rsid w:val="00F85EF9"/>
    <w:rsid w:val="00F94983"/>
    <w:rsid w:val="00FA60DA"/>
    <w:rsid w:val="00FA6F1D"/>
    <w:rsid w:val="00FB4950"/>
    <w:rsid w:val="00FC0A9A"/>
    <w:rsid w:val="00FC282C"/>
    <w:rsid w:val="00FE111B"/>
    <w:rsid w:val="00FE21ED"/>
    <w:rsid w:val="00FF78FF"/>
    <w:rsid w:val="125E7925"/>
    <w:rsid w:val="1D74611B"/>
    <w:rsid w:val="21CC8F81"/>
    <w:rsid w:val="7170BF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4D78FB"/>
  <w15:docId w15:val="{C93E0ED3-117A-4847-9531-2641F115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1D229D"/>
    <w:pPr>
      <w:ind w:left="0" w:firstLine="0"/>
    </w:pPr>
  </w:style>
  <w:style w:type="character" w:customStyle="1" w:styleId="Title3Char">
    <w:name w:val="Title 3 Char"/>
    <w:basedOn w:val="DefaultParagraphFont"/>
    <w:link w:val="Title3"/>
    <w:rsid w:val="001D229D"/>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character" w:styleId="CommentReference">
    <w:name w:val="annotation reference"/>
    <w:basedOn w:val="DefaultParagraphFont"/>
    <w:uiPriority w:val="99"/>
    <w:semiHidden/>
    <w:unhideWhenUsed/>
    <w:rsid w:val="002F64CE"/>
    <w:rPr>
      <w:sz w:val="16"/>
      <w:szCs w:val="16"/>
    </w:rPr>
  </w:style>
  <w:style w:type="paragraph" w:styleId="CommentText">
    <w:name w:val="annotation text"/>
    <w:basedOn w:val="Normal"/>
    <w:link w:val="CommentTextChar"/>
    <w:uiPriority w:val="99"/>
    <w:semiHidden/>
    <w:unhideWhenUsed/>
    <w:rsid w:val="002F64CE"/>
    <w:pPr>
      <w:spacing w:line="240" w:lineRule="auto"/>
    </w:pPr>
    <w:rPr>
      <w:sz w:val="20"/>
      <w:szCs w:val="20"/>
    </w:rPr>
  </w:style>
  <w:style w:type="character" w:customStyle="1" w:styleId="CommentTextChar">
    <w:name w:val="Comment Text Char"/>
    <w:basedOn w:val="DefaultParagraphFont"/>
    <w:link w:val="CommentText"/>
    <w:uiPriority w:val="99"/>
    <w:semiHidden/>
    <w:rsid w:val="002F64CE"/>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2F64CE"/>
    <w:rPr>
      <w:b/>
      <w:bCs/>
    </w:rPr>
  </w:style>
  <w:style w:type="character" w:customStyle="1" w:styleId="CommentSubjectChar">
    <w:name w:val="Comment Subject Char"/>
    <w:basedOn w:val="CommentTextChar"/>
    <w:link w:val="CommentSubject"/>
    <w:uiPriority w:val="99"/>
    <w:semiHidden/>
    <w:rsid w:val="002F64CE"/>
    <w:rPr>
      <w:rFonts w:ascii="Arial" w:eastAsiaTheme="minorHAnsi"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34146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mmittees.parliament.uk/publications/21969/documents/165662/defaul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ttees.parliament.uk/writtenevidence/42654/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CD11FD6276427F8F27B8675708EEE5"/>
        <w:category>
          <w:name w:val="General"/>
          <w:gallery w:val="placeholder"/>
        </w:category>
        <w:types>
          <w:type w:val="bbPlcHdr"/>
        </w:types>
        <w:behaviors>
          <w:behavior w:val="content"/>
        </w:behaviors>
        <w:guid w:val="{567D5371-2082-4496-A8C3-4D619CBF2EE1}"/>
      </w:docPartPr>
      <w:docPartBody>
        <w:p w:rsidR="003D46BD" w:rsidRDefault="005D7BDE">
          <w:pPr>
            <w:pStyle w:val="88CD11FD6276427F8F27B8675708EEE5"/>
          </w:pPr>
          <w:r w:rsidRPr="00C803F3">
            <w:rPr>
              <w:rStyle w:val="PlaceholderText"/>
            </w:rPr>
            <w:t>Click here to enter text.</w:t>
          </w:r>
        </w:p>
      </w:docPartBody>
    </w:docPart>
    <w:docPart>
      <w:docPartPr>
        <w:name w:val="DFB9EC9930924479B48ECD1109C48914"/>
        <w:category>
          <w:name w:val="General"/>
          <w:gallery w:val="placeholder"/>
        </w:category>
        <w:types>
          <w:type w:val="bbPlcHdr"/>
        </w:types>
        <w:behaviors>
          <w:behavior w:val="content"/>
        </w:behaviors>
        <w:guid w:val="{A0DFA337-FDD6-424C-AD3C-04A574639A0A}"/>
      </w:docPartPr>
      <w:docPartBody>
        <w:p w:rsidR="003D46BD" w:rsidRDefault="005D7BDE">
          <w:pPr>
            <w:pStyle w:val="DFB9EC9930924479B48ECD1109C48914"/>
          </w:pPr>
          <w:r w:rsidRPr="00FB1144">
            <w:rPr>
              <w:rStyle w:val="PlaceholderText"/>
            </w:rPr>
            <w:t>Click here to enter text.</w:t>
          </w:r>
        </w:p>
      </w:docPartBody>
    </w:docPart>
    <w:docPart>
      <w:docPartPr>
        <w:name w:val="AF4E4E67B40F4851B57F92C017797F75"/>
        <w:category>
          <w:name w:val="General"/>
          <w:gallery w:val="placeholder"/>
        </w:category>
        <w:types>
          <w:type w:val="bbPlcHdr"/>
        </w:types>
        <w:behaviors>
          <w:behavior w:val="content"/>
        </w:behaviors>
        <w:guid w:val="{BDFB75CC-8C0A-43AA-A75B-5653F581FD09}"/>
      </w:docPartPr>
      <w:docPartBody>
        <w:p w:rsidR="003D46BD" w:rsidRDefault="005D7BDE">
          <w:pPr>
            <w:pStyle w:val="AF4E4E67B40F4851B57F92C017797F75"/>
          </w:pPr>
          <w:r w:rsidRPr="00002B3A">
            <w:rPr>
              <w:rStyle w:val="PlaceholderText"/>
            </w:rPr>
            <w:t>Choose an item.</w:t>
          </w:r>
        </w:p>
      </w:docPartBody>
    </w:docPart>
    <w:docPart>
      <w:docPartPr>
        <w:name w:val="A53F18F6F5744F78949EA822BB3A5B62"/>
        <w:category>
          <w:name w:val="General"/>
          <w:gallery w:val="placeholder"/>
        </w:category>
        <w:types>
          <w:type w:val="bbPlcHdr"/>
        </w:types>
        <w:behaviors>
          <w:behavior w:val="content"/>
        </w:behaviors>
        <w:guid w:val="{DD24FC73-998E-4B32-9FC0-496EC79656CD}"/>
      </w:docPartPr>
      <w:docPartBody>
        <w:p w:rsidR="003D46BD" w:rsidRDefault="005D7BDE">
          <w:pPr>
            <w:pStyle w:val="A53F18F6F5744F78949EA822BB3A5B62"/>
          </w:pPr>
          <w:r w:rsidRPr="00FB1144">
            <w:rPr>
              <w:rStyle w:val="PlaceholderText"/>
            </w:rPr>
            <w:t>Click here to enter text.</w:t>
          </w:r>
        </w:p>
      </w:docPartBody>
    </w:docPart>
    <w:docPart>
      <w:docPartPr>
        <w:name w:val="3A90ED6C378E4EAABCE12F486DD119DC"/>
        <w:category>
          <w:name w:val="General"/>
          <w:gallery w:val="placeholder"/>
        </w:category>
        <w:types>
          <w:type w:val="bbPlcHdr"/>
        </w:types>
        <w:behaviors>
          <w:behavior w:val="content"/>
        </w:behaviors>
        <w:guid w:val="{853C1C3B-1CA0-41F1-88AC-919057AFC45C}"/>
      </w:docPartPr>
      <w:docPartBody>
        <w:p w:rsidR="003D46BD" w:rsidRDefault="005D7BDE">
          <w:pPr>
            <w:pStyle w:val="3A90ED6C378E4EAABCE12F486DD119DC"/>
          </w:pPr>
          <w:r w:rsidRPr="00FB1144">
            <w:rPr>
              <w:rStyle w:val="PlaceholderText"/>
            </w:rPr>
            <w:t>Click here to enter text.</w:t>
          </w:r>
        </w:p>
      </w:docPartBody>
    </w:docPart>
    <w:docPart>
      <w:docPartPr>
        <w:name w:val="D4F672991FAF4FDC91219F57FC399774"/>
        <w:category>
          <w:name w:val="General"/>
          <w:gallery w:val="placeholder"/>
        </w:category>
        <w:types>
          <w:type w:val="bbPlcHdr"/>
        </w:types>
        <w:behaviors>
          <w:behavior w:val="content"/>
        </w:behaviors>
        <w:guid w:val="{FF6ECBA2-6B92-49D2-93CE-3DFAD00CF6C8}"/>
      </w:docPartPr>
      <w:docPartBody>
        <w:p w:rsidR="003D46BD" w:rsidRDefault="005D7BDE">
          <w:pPr>
            <w:pStyle w:val="D4F672991FAF4FDC91219F57FC399774"/>
          </w:pPr>
          <w:r w:rsidRPr="00FB1144">
            <w:rPr>
              <w:rStyle w:val="PlaceholderText"/>
            </w:rPr>
            <w:t>Click here to enter text.</w:t>
          </w:r>
        </w:p>
      </w:docPartBody>
    </w:docPart>
    <w:docPart>
      <w:docPartPr>
        <w:name w:val="5011A8DAD7644F9A8A85B5E026951E48"/>
        <w:category>
          <w:name w:val="General"/>
          <w:gallery w:val="placeholder"/>
        </w:category>
        <w:types>
          <w:type w:val="bbPlcHdr"/>
        </w:types>
        <w:behaviors>
          <w:behavior w:val="content"/>
        </w:behaviors>
        <w:guid w:val="{154A26CF-5D06-4CE9-9D12-59B982EA5F10}"/>
      </w:docPartPr>
      <w:docPartBody>
        <w:p w:rsidR="003D46BD" w:rsidRDefault="005D7BDE">
          <w:pPr>
            <w:pStyle w:val="5011A8DAD7644F9A8A85B5E026951E48"/>
          </w:pPr>
          <w:r w:rsidRPr="00FB1144">
            <w:rPr>
              <w:rStyle w:val="PlaceholderText"/>
            </w:rPr>
            <w:t>Click here to enter text.</w:t>
          </w:r>
        </w:p>
      </w:docPartBody>
    </w:docPart>
    <w:docPart>
      <w:docPartPr>
        <w:name w:val="BB1573562BEC49788A4626FD7AB29BA8"/>
        <w:category>
          <w:name w:val="General"/>
          <w:gallery w:val="placeholder"/>
        </w:category>
        <w:types>
          <w:type w:val="bbPlcHdr"/>
        </w:types>
        <w:behaviors>
          <w:behavior w:val="content"/>
        </w:behaviors>
        <w:guid w:val="{DED6F253-898E-44EB-87FC-FD4196FDB907}"/>
      </w:docPartPr>
      <w:docPartBody>
        <w:p w:rsidR="003D46BD" w:rsidRDefault="005D7BDE">
          <w:pPr>
            <w:pStyle w:val="BB1573562BEC49788A4626FD7AB29BA8"/>
          </w:pPr>
          <w:r w:rsidRPr="00FB1144">
            <w:rPr>
              <w:rStyle w:val="PlaceholderText"/>
            </w:rPr>
            <w:t>Click here to enter text.</w:t>
          </w:r>
        </w:p>
      </w:docPartBody>
    </w:docPart>
    <w:docPart>
      <w:docPartPr>
        <w:name w:val="8537C29256FA465585F9869E57708D86"/>
        <w:category>
          <w:name w:val="General"/>
          <w:gallery w:val="placeholder"/>
        </w:category>
        <w:types>
          <w:type w:val="bbPlcHdr"/>
        </w:types>
        <w:behaviors>
          <w:behavior w:val="content"/>
        </w:behaviors>
        <w:guid w:val="{45B68767-3C9A-48D8-B0CB-FF164A7C7D3A}"/>
      </w:docPartPr>
      <w:docPartBody>
        <w:p w:rsidR="003D46BD" w:rsidRDefault="005D7BDE">
          <w:pPr>
            <w:pStyle w:val="8537C29256FA465585F9869E57708D86"/>
          </w:pPr>
          <w:r w:rsidRPr="00FB1144">
            <w:rPr>
              <w:rStyle w:val="PlaceholderText"/>
            </w:rPr>
            <w:t>Click here to enter text.</w:t>
          </w:r>
        </w:p>
      </w:docPartBody>
    </w:docPart>
    <w:docPart>
      <w:docPartPr>
        <w:name w:val="AE2EA3B66C9B4900AC7894F26D1F0047"/>
        <w:category>
          <w:name w:val="General"/>
          <w:gallery w:val="placeholder"/>
        </w:category>
        <w:types>
          <w:type w:val="bbPlcHdr"/>
        </w:types>
        <w:behaviors>
          <w:behavior w:val="content"/>
        </w:behaviors>
        <w:guid w:val="{2F4559F2-55C0-4DF4-8307-C51DCABB7266}"/>
      </w:docPartPr>
      <w:docPartBody>
        <w:p w:rsidR="003D46BD" w:rsidRDefault="005D7BDE">
          <w:pPr>
            <w:pStyle w:val="AE2EA3B66C9B4900AC7894F26D1F0047"/>
          </w:pPr>
          <w:r w:rsidRPr="00FB1144">
            <w:rPr>
              <w:rStyle w:val="PlaceholderText"/>
            </w:rPr>
            <w:t>Click here to enter text.</w:t>
          </w:r>
        </w:p>
      </w:docPartBody>
    </w:docPart>
    <w:docPart>
      <w:docPartPr>
        <w:name w:val="B100D40331424E66887397E599E00FB5"/>
        <w:category>
          <w:name w:val="General"/>
          <w:gallery w:val="placeholder"/>
        </w:category>
        <w:types>
          <w:type w:val="bbPlcHdr"/>
        </w:types>
        <w:behaviors>
          <w:behavior w:val="content"/>
        </w:behaviors>
        <w:guid w:val="{5610FEE0-ABBF-42DD-9993-6B886B2D32AE}"/>
      </w:docPartPr>
      <w:docPartBody>
        <w:p w:rsidR="003D46BD" w:rsidRDefault="005D7BDE">
          <w:pPr>
            <w:pStyle w:val="B100D40331424E66887397E599E00FB5"/>
          </w:pPr>
          <w:r w:rsidRPr="00FB1144">
            <w:rPr>
              <w:rStyle w:val="PlaceholderText"/>
            </w:rPr>
            <w:t>Click here to enter text.</w:t>
          </w:r>
        </w:p>
      </w:docPartBody>
    </w:docPart>
    <w:docPart>
      <w:docPartPr>
        <w:name w:val="2B878356EC5A4BA0AE6D0EBC434B0963"/>
        <w:category>
          <w:name w:val="General"/>
          <w:gallery w:val="placeholder"/>
        </w:category>
        <w:types>
          <w:type w:val="bbPlcHdr"/>
        </w:types>
        <w:behaviors>
          <w:behavior w:val="content"/>
        </w:behaviors>
        <w:guid w:val="{7F9B6C88-ACFA-40BB-9A69-3D30C2024DCF}"/>
      </w:docPartPr>
      <w:docPartBody>
        <w:p w:rsidR="003D46BD" w:rsidRDefault="005D7BDE">
          <w:pPr>
            <w:pStyle w:val="2B878356EC5A4BA0AE6D0EBC434B0963"/>
          </w:pPr>
          <w:r w:rsidRPr="00FB1144">
            <w:rPr>
              <w:rStyle w:val="PlaceholderText"/>
            </w:rPr>
            <w:t>Click here to enter text.</w:t>
          </w:r>
        </w:p>
      </w:docPartBody>
    </w:docPart>
    <w:docPart>
      <w:docPartPr>
        <w:name w:val="BCB39352C0874B2C8241E2A2298BD70A"/>
        <w:category>
          <w:name w:val="General"/>
          <w:gallery w:val="placeholder"/>
        </w:category>
        <w:types>
          <w:type w:val="bbPlcHdr"/>
        </w:types>
        <w:behaviors>
          <w:behavior w:val="content"/>
        </w:behaviors>
        <w:guid w:val="{54A20240-5A69-4A39-A219-E7AA47580819}"/>
      </w:docPartPr>
      <w:docPartBody>
        <w:p w:rsidR="003D46BD" w:rsidRDefault="005D7BDE">
          <w:pPr>
            <w:pStyle w:val="BCB39352C0874B2C8241E2A2298BD70A"/>
          </w:pPr>
          <w:r w:rsidRPr="00FB1144">
            <w:rPr>
              <w:rStyle w:val="PlaceholderText"/>
            </w:rPr>
            <w:t>Click here to enter text.</w:t>
          </w:r>
        </w:p>
      </w:docPartBody>
    </w:docPart>
    <w:docPart>
      <w:docPartPr>
        <w:name w:val="30C815B1928D4738B3E66CB868A7AD20"/>
        <w:category>
          <w:name w:val="General"/>
          <w:gallery w:val="placeholder"/>
        </w:category>
        <w:types>
          <w:type w:val="bbPlcHdr"/>
        </w:types>
        <w:behaviors>
          <w:behavior w:val="content"/>
        </w:behaviors>
        <w:guid w:val="{31675D8D-CB32-4D68-9289-D4CE382CA6C6}"/>
      </w:docPartPr>
      <w:docPartBody>
        <w:p w:rsidR="003D46BD" w:rsidRDefault="005D7BDE">
          <w:pPr>
            <w:pStyle w:val="30C815B1928D4738B3E66CB868A7AD20"/>
          </w:pPr>
          <w:r w:rsidRPr="00FB1144">
            <w:rPr>
              <w:rStyle w:val="PlaceholderText"/>
            </w:rPr>
            <w:t>Click here to enter text.</w:t>
          </w:r>
        </w:p>
      </w:docPartBody>
    </w:docPart>
    <w:docPart>
      <w:docPartPr>
        <w:name w:val="C27AA28607374654882A921B9BD3A161"/>
        <w:category>
          <w:name w:val="General"/>
          <w:gallery w:val="placeholder"/>
        </w:category>
        <w:types>
          <w:type w:val="bbPlcHdr"/>
        </w:types>
        <w:behaviors>
          <w:behavior w:val="content"/>
        </w:behaviors>
        <w:guid w:val="{151A33FE-2A22-47BB-AA28-776D936EC347}"/>
      </w:docPartPr>
      <w:docPartBody>
        <w:p w:rsidR="003D46BD" w:rsidRDefault="005D7BDE">
          <w:pPr>
            <w:pStyle w:val="C27AA28607374654882A921B9BD3A161"/>
          </w:pPr>
          <w:r w:rsidRPr="00FB1144">
            <w:rPr>
              <w:rStyle w:val="PlaceholderText"/>
            </w:rPr>
            <w:t>Click here to enter text.</w:t>
          </w:r>
        </w:p>
      </w:docPartBody>
    </w:docPart>
    <w:docPart>
      <w:docPartPr>
        <w:name w:val="31B29E6DD4A94E83927B7EDF0FB75EE1"/>
        <w:category>
          <w:name w:val="General"/>
          <w:gallery w:val="placeholder"/>
        </w:category>
        <w:types>
          <w:type w:val="bbPlcHdr"/>
        </w:types>
        <w:behaviors>
          <w:behavior w:val="content"/>
        </w:behaviors>
        <w:guid w:val="{75552AEA-BF09-4949-BC66-E50813A73076}"/>
      </w:docPartPr>
      <w:docPartBody>
        <w:p w:rsidR="003D46BD" w:rsidRDefault="005D7BDE">
          <w:pPr>
            <w:pStyle w:val="31B29E6DD4A94E83927B7EDF0FB75EE1"/>
          </w:pPr>
          <w:r w:rsidRPr="00FB1144">
            <w:rPr>
              <w:rStyle w:val="PlaceholderText"/>
            </w:rPr>
            <w:t>Click here to enter text.</w:t>
          </w:r>
        </w:p>
      </w:docPartBody>
    </w:docPart>
    <w:docPart>
      <w:docPartPr>
        <w:name w:val="412765E77FDB4391A9D966B93B0C57B4"/>
        <w:category>
          <w:name w:val="General"/>
          <w:gallery w:val="placeholder"/>
        </w:category>
        <w:types>
          <w:type w:val="bbPlcHdr"/>
        </w:types>
        <w:behaviors>
          <w:behavior w:val="content"/>
        </w:behaviors>
        <w:guid w:val="{341F7119-AE9E-4385-AB36-B5DDE9CE0E6D}"/>
      </w:docPartPr>
      <w:docPartBody>
        <w:p w:rsidR="003D46BD" w:rsidRDefault="005D7BDE">
          <w:pPr>
            <w:pStyle w:val="412765E77FDB4391A9D966B93B0C57B4"/>
          </w:pPr>
          <w:r w:rsidRPr="00FB1144">
            <w:rPr>
              <w:rStyle w:val="PlaceholderText"/>
            </w:rPr>
            <w:t>Click here to enter text.</w:t>
          </w:r>
        </w:p>
      </w:docPartBody>
    </w:docPart>
    <w:docPart>
      <w:docPartPr>
        <w:name w:val="BFD963724F024B24A24AAB3737ACE553"/>
        <w:category>
          <w:name w:val="General"/>
          <w:gallery w:val="placeholder"/>
        </w:category>
        <w:types>
          <w:type w:val="bbPlcHdr"/>
        </w:types>
        <w:behaviors>
          <w:behavior w:val="content"/>
        </w:behaviors>
        <w:guid w:val="{C44AC849-D9E8-47C2-AE58-9DFB8707B1C7}"/>
      </w:docPartPr>
      <w:docPartBody>
        <w:p w:rsidR="003D46BD" w:rsidRDefault="005D7BDE">
          <w:pPr>
            <w:pStyle w:val="BFD963724F024B24A24AAB3737ACE553"/>
          </w:pPr>
          <w:r w:rsidRPr="00FB1144">
            <w:rPr>
              <w:rStyle w:val="PlaceholderText"/>
            </w:rPr>
            <w:t>Click here to enter text.</w:t>
          </w:r>
        </w:p>
      </w:docPartBody>
    </w:docPart>
    <w:docPart>
      <w:docPartPr>
        <w:name w:val="B094C93C7F354E4DBD461851F09483BD"/>
        <w:category>
          <w:name w:val="General"/>
          <w:gallery w:val="placeholder"/>
        </w:category>
        <w:types>
          <w:type w:val="bbPlcHdr"/>
        </w:types>
        <w:behaviors>
          <w:behavior w:val="content"/>
        </w:behaviors>
        <w:guid w:val="{CBA495AF-8C2C-4879-A357-ACFEBFCF973B}"/>
      </w:docPartPr>
      <w:docPartBody>
        <w:p w:rsidR="006202AF" w:rsidRDefault="00644318" w:rsidP="00644318">
          <w:pPr>
            <w:pStyle w:val="B094C93C7F354E4DBD461851F09483BD"/>
          </w:pPr>
          <w:r w:rsidRPr="00C803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BDE"/>
    <w:rsid w:val="000106ED"/>
    <w:rsid w:val="000B15A6"/>
    <w:rsid w:val="001364D3"/>
    <w:rsid w:val="002F5384"/>
    <w:rsid w:val="0034193F"/>
    <w:rsid w:val="003D46BD"/>
    <w:rsid w:val="00485679"/>
    <w:rsid w:val="00587A5F"/>
    <w:rsid w:val="005D7BDE"/>
    <w:rsid w:val="006202AF"/>
    <w:rsid w:val="0063006C"/>
    <w:rsid w:val="006357D9"/>
    <w:rsid w:val="00644318"/>
    <w:rsid w:val="009D5DC4"/>
    <w:rsid w:val="00CB42EC"/>
    <w:rsid w:val="00D0468D"/>
    <w:rsid w:val="00D04707"/>
    <w:rsid w:val="00DC0560"/>
    <w:rsid w:val="00FC6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4318"/>
    <w:rPr>
      <w:color w:val="808080"/>
    </w:rPr>
  </w:style>
  <w:style w:type="paragraph" w:customStyle="1" w:styleId="88CD11FD6276427F8F27B8675708EEE5">
    <w:name w:val="88CD11FD6276427F8F27B8675708EEE5"/>
  </w:style>
  <w:style w:type="paragraph" w:customStyle="1" w:styleId="DFB9EC9930924479B48ECD1109C48914">
    <w:name w:val="DFB9EC9930924479B48ECD1109C48914"/>
  </w:style>
  <w:style w:type="paragraph" w:customStyle="1" w:styleId="AF4E4E67B40F4851B57F92C017797F75">
    <w:name w:val="AF4E4E67B40F4851B57F92C017797F75"/>
  </w:style>
  <w:style w:type="paragraph" w:customStyle="1" w:styleId="A53F18F6F5744F78949EA822BB3A5B62">
    <w:name w:val="A53F18F6F5744F78949EA822BB3A5B62"/>
  </w:style>
  <w:style w:type="paragraph" w:customStyle="1" w:styleId="3A90ED6C378E4EAABCE12F486DD119DC">
    <w:name w:val="3A90ED6C378E4EAABCE12F486DD119DC"/>
  </w:style>
  <w:style w:type="paragraph" w:customStyle="1" w:styleId="D4F672991FAF4FDC91219F57FC399774">
    <w:name w:val="D4F672991FAF4FDC91219F57FC399774"/>
  </w:style>
  <w:style w:type="paragraph" w:customStyle="1" w:styleId="5011A8DAD7644F9A8A85B5E026951E48">
    <w:name w:val="5011A8DAD7644F9A8A85B5E026951E48"/>
  </w:style>
  <w:style w:type="paragraph" w:customStyle="1" w:styleId="BB1573562BEC49788A4626FD7AB29BA8">
    <w:name w:val="BB1573562BEC49788A4626FD7AB29BA8"/>
  </w:style>
  <w:style w:type="paragraph" w:customStyle="1" w:styleId="8537C29256FA465585F9869E57708D86">
    <w:name w:val="8537C29256FA465585F9869E57708D86"/>
  </w:style>
  <w:style w:type="paragraph" w:customStyle="1" w:styleId="AE2EA3B66C9B4900AC7894F26D1F0047">
    <w:name w:val="AE2EA3B66C9B4900AC7894F26D1F0047"/>
  </w:style>
  <w:style w:type="paragraph" w:customStyle="1" w:styleId="B100D40331424E66887397E599E00FB5">
    <w:name w:val="B100D40331424E66887397E599E00FB5"/>
  </w:style>
  <w:style w:type="paragraph" w:customStyle="1" w:styleId="2B878356EC5A4BA0AE6D0EBC434B0963">
    <w:name w:val="2B878356EC5A4BA0AE6D0EBC434B0963"/>
  </w:style>
  <w:style w:type="paragraph" w:customStyle="1" w:styleId="BCB39352C0874B2C8241E2A2298BD70A">
    <w:name w:val="BCB39352C0874B2C8241E2A2298BD70A"/>
  </w:style>
  <w:style w:type="paragraph" w:customStyle="1" w:styleId="30C815B1928D4738B3E66CB868A7AD20">
    <w:name w:val="30C815B1928D4738B3E66CB868A7AD20"/>
  </w:style>
  <w:style w:type="paragraph" w:customStyle="1" w:styleId="C27AA28607374654882A921B9BD3A161">
    <w:name w:val="C27AA28607374654882A921B9BD3A161"/>
  </w:style>
  <w:style w:type="paragraph" w:customStyle="1" w:styleId="31B29E6DD4A94E83927B7EDF0FB75EE1">
    <w:name w:val="31B29E6DD4A94E83927B7EDF0FB75EE1"/>
  </w:style>
  <w:style w:type="paragraph" w:customStyle="1" w:styleId="412765E77FDB4391A9D966B93B0C57B4">
    <w:name w:val="412765E77FDB4391A9D966B93B0C57B4"/>
  </w:style>
  <w:style w:type="paragraph" w:customStyle="1" w:styleId="BFD963724F024B24A24AAB3737ACE553">
    <w:name w:val="BFD963724F024B24A24AAB3737ACE553"/>
  </w:style>
  <w:style w:type="paragraph" w:customStyle="1" w:styleId="B094C93C7F354E4DBD461851F09483BD">
    <w:name w:val="B094C93C7F354E4DBD461851F09483BD"/>
    <w:rsid w:val="006443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925D85EF180149997EA867EF16009A" ma:contentTypeVersion="10" ma:contentTypeDescription="Create a new document." ma:contentTypeScope="" ma:versionID="eb2ffc3a8bdb5aad5fb984a7a9da46e1">
  <xsd:schema xmlns:xsd="http://www.w3.org/2001/XMLSchema" xmlns:xs="http://www.w3.org/2001/XMLSchema" xmlns:p="http://schemas.microsoft.com/office/2006/metadata/properties" xmlns:ns2="8cab0a62-bbfb-41b4-8b29-d4257ef3f6fe" xmlns:ns3="260551db-00be-4bbc-8c7a-03e783dddd12" targetNamespace="http://schemas.microsoft.com/office/2006/metadata/properties" ma:root="true" ma:fieldsID="89dfd6bde14562a2be41a13e30907587" ns2:_="" ns3:_="">
    <xsd:import namespace="8cab0a62-bbfb-41b4-8b29-d4257ef3f6fe"/>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b0a62-bbfb-41b4-8b29-d4257ef3f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2.xml><?xml version="1.0" encoding="utf-8"?>
<ds:datastoreItem xmlns:ds="http://schemas.openxmlformats.org/officeDocument/2006/customXml" ds:itemID="{E11606E4-B5E8-4A54-9A36-FE239D439BB9}">
  <ds:schemaRefs>
    <ds:schemaRef ds:uri="http://purl.org/dc/terms/"/>
    <ds:schemaRef ds:uri="http://schemas.openxmlformats.org/package/2006/metadata/core-properties"/>
    <ds:schemaRef ds:uri="8cab0a62-bbfb-41b4-8b29-d4257ef3f6fe"/>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260551db-00be-4bbc-8c7a-03e783dddd12"/>
    <ds:schemaRef ds:uri="http://www.w3.org/XML/1998/namespace"/>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B52E6006-6698-4527-B9B5-3AECD61D4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b0a62-bbfb-41b4-8b29-d4257ef3f6fe"/>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1273</Words>
  <Characters>7259</Characters>
  <Application>Microsoft Office Word</Application>
  <DocSecurity>0</DocSecurity>
  <Lines>60</Lines>
  <Paragraphs>17</Paragraphs>
  <ScaleCrop>false</ScaleCrop>
  <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Mark Norris,  LGA Policy</dc:creator>
  <cp:keywords/>
  <dc:description/>
  <cp:lastModifiedBy>Tahmina Akther</cp:lastModifiedBy>
  <cp:revision>2</cp:revision>
  <dcterms:created xsi:type="dcterms:W3CDTF">2022-06-09T12:20:00Z</dcterms:created>
  <dcterms:modified xsi:type="dcterms:W3CDTF">2022-06-09T12:20:00Z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0x01010042925D85EF180149997EA867EF16009A</vt:lpwstr>
  </property>
</Properties>
</file>